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5A9F" w14:textId="2F72BFC9" w:rsidR="00DF4B61" w:rsidRPr="006D51FB" w:rsidRDefault="0010153D" w:rsidP="006D51FB">
      <w:pPr>
        <w:jc w:val="center"/>
        <w:rPr>
          <w:rFonts w:cstheme="minorHAnsi"/>
          <w:b/>
          <w:bCs/>
          <w:sz w:val="24"/>
          <w:szCs w:val="24"/>
        </w:rPr>
      </w:pPr>
      <w:r w:rsidRPr="006D51FB">
        <w:rPr>
          <w:rFonts w:cstheme="minorHAnsi"/>
          <w:b/>
          <w:bCs/>
          <w:sz w:val="24"/>
          <w:szCs w:val="24"/>
        </w:rPr>
        <w:t xml:space="preserve">Psychiatrist for Children </w:t>
      </w:r>
      <w:r w:rsidR="00DF4B61" w:rsidRPr="006D51FB">
        <w:rPr>
          <w:rFonts w:cstheme="minorHAnsi"/>
          <w:b/>
          <w:bCs/>
          <w:sz w:val="24"/>
          <w:szCs w:val="24"/>
        </w:rPr>
        <w:t xml:space="preserve">Privacy </w:t>
      </w:r>
      <w:r w:rsidR="00272B40" w:rsidRPr="006D51FB">
        <w:rPr>
          <w:rFonts w:cstheme="minorHAnsi"/>
          <w:b/>
          <w:bCs/>
          <w:sz w:val="24"/>
          <w:szCs w:val="24"/>
        </w:rPr>
        <w:t>Policy</w:t>
      </w:r>
    </w:p>
    <w:p w14:paraId="6E892752" w14:textId="77777777" w:rsidR="00DF4B61" w:rsidRPr="006D51FB" w:rsidRDefault="00DF4B61" w:rsidP="00DF4B61">
      <w:pPr>
        <w:rPr>
          <w:rFonts w:cstheme="minorHAnsi"/>
          <w:b/>
          <w:sz w:val="24"/>
          <w:szCs w:val="24"/>
        </w:rPr>
      </w:pPr>
      <w:r w:rsidRPr="006D51FB">
        <w:rPr>
          <w:rFonts w:cstheme="minorHAnsi"/>
          <w:b/>
          <w:sz w:val="24"/>
          <w:szCs w:val="24"/>
        </w:rPr>
        <w:t xml:space="preserve">Our contact details </w:t>
      </w:r>
    </w:p>
    <w:p w14:paraId="1EB671B2" w14:textId="48C997A3" w:rsidR="00DF4B61" w:rsidRPr="006D51FB" w:rsidRDefault="00DF4B61" w:rsidP="006D51FB">
      <w:pPr>
        <w:spacing w:after="0" w:line="240" w:lineRule="auto"/>
        <w:rPr>
          <w:rFonts w:cstheme="minorHAnsi"/>
          <w:sz w:val="24"/>
          <w:szCs w:val="24"/>
        </w:rPr>
      </w:pPr>
      <w:r w:rsidRPr="006D51FB">
        <w:rPr>
          <w:rFonts w:cstheme="minorHAnsi"/>
          <w:sz w:val="24"/>
          <w:szCs w:val="24"/>
        </w:rPr>
        <w:t xml:space="preserve">Name: </w:t>
      </w:r>
      <w:r w:rsidR="00166A54" w:rsidRPr="006D51FB">
        <w:rPr>
          <w:rFonts w:cstheme="minorHAnsi"/>
          <w:sz w:val="24"/>
          <w:szCs w:val="24"/>
        </w:rPr>
        <w:t>Dr Nima Leffler</w:t>
      </w:r>
    </w:p>
    <w:p w14:paraId="58348BB6" w14:textId="11A29293" w:rsidR="00DF4B61" w:rsidRPr="006D51FB" w:rsidRDefault="00FF585A" w:rsidP="006D51FB">
      <w:pPr>
        <w:spacing w:after="0" w:line="240" w:lineRule="auto"/>
        <w:rPr>
          <w:rFonts w:cstheme="minorHAnsi"/>
          <w:sz w:val="24"/>
          <w:szCs w:val="24"/>
        </w:rPr>
      </w:pPr>
      <w:r w:rsidRPr="006D51FB">
        <w:rPr>
          <w:rFonts w:cstheme="minorHAnsi"/>
          <w:sz w:val="24"/>
          <w:szCs w:val="24"/>
        </w:rPr>
        <w:t xml:space="preserve">Address: </w:t>
      </w:r>
      <w:r w:rsidR="00A740C9">
        <w:rPr>
          <w:rFonts w:cstheme="minorHAnsi"/>
          <w:sz w:val="24"/>
          <w:szCs w:val="24"/>
        </w:rPr>
        <w:t>Waltham House, St Mary’s Terrace, Mill Lane, Guildford, GU1 3TZ</w:t>
      </w:r>
    </w:p>
    <w:p w14:paraId="72E09AFB" w14:textId="225BD616" w:rsidR="00DF4B61" w:rsidRPr="006D51FB" w:rsidRDefault="00DF4B61" w:rsidP="006D51FB">
      <w:pPr>
        <w:spacing w:after="0" w:line="240" w:lineRule="auto"/>
        <w:rPr>
          <w:rFonts w:cstheme="minorHAnsi"/>
          <w:sz w:val="24"/>
          <w:szCs w:val="24"/>
        </w:rPr>
      </w:pPr>
      <w:r w:rsidRPr="006D51FB">
        <w:rPr>
          <w:rFonts w:cstheme="minorHAnsi"/>
          <w:sz w:val="24"/>
          <w:szCs w:val="24"/>
        </w:rPr>
        <w:t>Phone Number:</w:t>
      </w:r>
      <w:r w:rsidR="0010153D" w:rsidRPr="006D51FB">
        <w:rPr>
          <w:rFonts w:cstheme="minorHAnsi"/>
          <w:sz w:val="24"/>
          <w:szCs w:val="24"/>
        </w:rPr>
        <w:t>07496345968</w:t>
      </w:r>
    </w:p>
    <w:p w14:paraId="2DA69588" w14:textId="6D7A146B" w:rsidR="00DF4B61" w:rsidRPr="006D51FB" w:rsidRDefault="00FF585A" w:rsidP="006D51FB">
      <w:pPr>
        <w:spacing w:after="0" w:line="240" w:lineRule="auto"/>
        <w:rPr>
          <w:rFonts w:cstheme="minorHAnsi"/>
          <w:sz w:val="24"/>
          <w:szCs w:val="24"/>
        </w:rPr>
      </w:pPr>
      <w:r w:rsidRPr="006D51FB">
        <w:rPr>
          <w:rFonts w:cstheme="minorHAnsi"/>
          <w:sz w:val="24"/>
          <w:szCs w:val="24"/>
        </w:rPr>
        <w:t>E-mail: info@psychiatristforchildren.co.uk</w:t>
      </w:r>
    </w:p>
    <w:p w14:paraId="6AC3501B" w14:textId="6E3C99AE" w:rsidR="00DF4B61" w:rsidRPr="006D51FB" w:rsidRDefault="0010153D" w:rsidP="00DF4B61">
      <w:pPr>
        <w:rPr>
          <w:rFonts w:cstheme="minorHAnsi"/>
          <w:sz w:val="24"/>
          <w:szCs w:val="24"/>
        </w:rPr>
      </w:pPr>
      <w:r w:rsidRPr="006D51FB">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3D2917EF" wp14:editId="78DA1D2D">
                <wp:simplePos x="0" y="0"/>
                <wp:positionH relativeFrom="margin">
                  <wp:posOffset>-50800</wp:posOffset>
                </wp:positionH>
                <wp:positionV relativeFrom="paragraph">
                  <wp:posOffset>306705</wp:posOffset>
                </wp:positionV>
                <wp:extent cx="5962650" cy="8382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38200"/>
                        </a:xfrm>
                        <a:prstGeom prst="rect">
                          <a:avLst/>
                        </a:prstGeom>
                        <a:solidFill>
                          <a:srgbClr val="F7F3F0"/>
                        </a:solidFill>
                        <a:ln w="9525">
                          <a:noFill/>
                          <a:miter lim="800000"/>
                          <a:headEnd/>
                          <a:tailEnd/>
                        </a:ln>
                      </wps:spPr>
                      <wps:txbx>
                        <w:txbxContent>
                          <w:p w14:paraId="77FE509F" w14:textId="21850E47" w:rsidR="00DF4B61" w:rsidRDefault="0010153D" w:rsidP="00DF4B61">
                            <w:pPr>
                              <w:rPr>
                                <w:rFonts w:ascii="Verdana" w:hAnsi="Verdana"/>
                                <w:sz w:val="20"/>
                                <w:szCs w:val="20"/>
                              </w:rPr>
                            </w:pPr>
                            <w:r>
                              <w:rPr>
                                <w:rFonts w:ascii="Verdana" w:hAnsi="Verdana"/>
                                <w:sz w:val="20"/>
                                <w:szCs w:val="20"/>
                              </w:rPr>
                              <w:t>Psychiatrist for Children</w:t>
                            </w:r>
                          </w:p>
                          <w:p w14:paraId="6AB6A5CD" w14:textId="43DBDB6C" w:rsidR="0010153D" w:rsidRDefault="00000000" w:rsidP="00DF4B61">
                            <w:pPr>
                              <w:rPr>
                                <w:rFonts w:ascii="Verdana" w:hAnsi="Verdana"/>
                                <w:sz w:val="20"/>
                                <w:szCs w:val="20"/>
                              </w:rPr>
                            </w:pPr>
                            <w:hyperlink r:id="rId8" w:history="1">
                              <w:r w:rsidR="0010153D" w:rsidRPr="0079412F">
                                <w:rPr>
                                  <w:rStyle w:val="Hyperlink"/>
                                  <w:rFonts w:ascii="Verdana" w:hAnsi="Verdana"/>
                                  <w:sz w:val="20"/>
                                  <w:szCs w:val="20"/>
                                </w:rPr>
                                <w:t>www.psychiatristforchildren.co.uk</w:t>
                              </w:r>
                            </w:hyperlink>
                          </w:p>
                          <w:p w14:paraId="69B60D9C" w14:textId="228C0724" w:rsidR="0010153D" w:rsidRPr="00093CAB" w:rsidRDefault="0010153D" w:rsidP="00DF4B61">
                            <w:pPr>
                              <w:rPr>
                                <w:rFonts w:ascii="Verdana" w:hAnsi="Verdana"/>
                                <w:sz w:val="20"/>
                                <w:szCs w:val="20"/>
                              </w:rPr>
                            </w:pPr>
                            <w:r>
                              <w:rPr>
                                <w:rFonts w:ascii="Verdana" w:hAnsi="Verdana"/>
                                <w:sz w:val="20"/>
                                <w:szCs w:val="20"/>
                              </w:rPr>
                              <w:t>info@psychiatristforchildren.co.uk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917EF" id="_x0000_t202" coordsize="21600,21600" o:spt="202" path="m,l,21600r21600,l21600,xe">
                <v:stroke joinstyle="miter"/>
                <v:path gradientshapeok="t" o:connecttype="rect"/>
              </v:shapetype>
              <v:shape id="Text Box 2" o:spid="_x0000_s1026" type="#_x0000_t202" style="position:absolute;margin-left:-4pt;margin-top:24.15pt;width:469.5pt;height:6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" fillcolor="#f7f3f0" stroked="f">
                <v:textbox>
                  <w:txbxContent>
                    <w:p w14:paraId="77FE509F" w14:textId="21850E47" w:rsidR="00DF4B61" w:rsidRDefault="0010153D" w:rsidP="00DF4B61">
                      <w:pPr>
                        <w:rPr>
                          <w:rFonts w:ascii="Verdana" w:hAnsi="Verdana"/>
                          <w:sz w:val="20"/>
                          <w:szCs w:val="20"/>
                        </w:rPr>
                      </w:pPr>
                      <w:r>
                        <w:rPr>
                          <w:rFonts w:ascii="Verdana" w:hAnsi="Verdana"/>
                          <w:sz w:val="20"/>
                          <w:szCs w:val="20"/>
                        </w:rPr>
                        <w:t>Psychiatrist for Children</w:t>
                      </w:r>
                    </w:p>
                    <w:p w14:paraId="6AB6A5CD" w14:textId="43DBDB6C" w:rsidR="0010153D" w:rsidRDefault="00000000" w:rsidP="00DF4B61">
                      <w:pPr>
                        <w:rPr>
                          <w:rFonts w:ascii="Verdana" w:hAnsi="Verdana"/>
                          <w:sz w:val="20"/>
                          <w:szCs w:val="20"/>
                        </w:rPr>
                      </w:pPr>
                      <w:hyperlink r:id="rId9" w:history="1">
                        <w:r w:rsidR="0010153D" w:rsidRPr="0079412F">
                          <w:rPr>
                            <w:rStyle w:val="Hyperlink"/>
                            <w:rFonts w:ascii="Verdana" w:hAnsi="Verdana"/>
                            <w:sz w:val="20"/>
                            <w:szCs w:val="20"/>
                          </w:rPr>
                          <w:t>www.psychiatristforchildren.co.uk</w:t>
                        </w:r>
                      </w:hyperlink>
                    </w:p>
                    <w:p w14:paraId="69B60D9C" w14:textId="228C0724" w:rsidR="0010153D" w:rsidRPr="00093CAB" w:rsidRDefault="0010153D" w:rsidP="00DF4B61">
                      <w:pPr>
                        <w:rPr>
                          <w:rFonts w:ascii="Verdana" w:hAnsi="Verdana"/>
                          <w:sz w:val="20"/>
                          <w:szCs w:val="20"/>
                        </w:rPr>
                      </w:pPr>
                      <w:r>
                        <w:rPr>
                          <w:rFonts w:ascii="Verdana" w:hAnsi="Verdana"/>
                          <w:sz w:val="20"/>
                          <w:szCs w:val="20"/>
                        </w:rPr>
                        <w:t>info@psychiatristforchildren.co.uk</w:t>
                      </w:r>
                    </w:p>
                  </w:txbxContent>
                </v:textbox>
                <w10:wrap type="square" anchorx="margin"/>
              </v:shape>
            </w:pict>
          </mc:Fallback>
        </mc:AlternateContent>
      </w:r>
      <w:r w:rsidR="00DF4B61" w:rsidRPr="006D51FB">
        <w:rPr>
          <w:rFonts w:cstheme="minorHAnsi"/>
          <w:sz w:val="24"/>
          <w:szCs w:val="24"/>
        </w:rPr>
        <w:t xml:space="preserve"> </w:t>
      </w:r>
    </w:p>
    <w:p w14:paraId="5A3F1C9F" w14:textId="77777777" w:rsidR="006D51FB" w:rsidRPr="006D51FB" w:rsidRDefault="006D51FB" w:rsidP="00DF4B61">
      <w:pPr>
        <w:rPr>
          <w:rFonts w:cstheme="minorHAnsi"/>
          <w:b/>
          <w:sz w:val="24"/>
          <w:szCs w:val="24"/>
        </w:rPr>
      </w:pPr>
    </w:p>
    <w:p w14:paraId="61E50382" w14:textId="372D2708" w:rsidR="00DF4B61" w:rsidRPr="006D51FB" w:rsidRDefault="00272B40" w:rsidP="00DF4B61">
      <w:pPr>
        <w:rPr>
          <w:rFonts w:cstheme="minorHAnsi"/>
          <w:b/>
          <w:sz w:val="24"/>
          <w:szCs w:val="24"/>
        </w:rPr>
      </w:pPr>
      <w:r w:rsidRPr="006D51FB">
        <w:rPr>
          <w:rFonts w:cstheme="minorHAnsi"/>
          <w:b/>
          <w:sz w:val="24"/>
          <w:szCs w:val="24"/>
        </w:rPr>
        <w:t>The type of personal information we collect</w:t>
      </w:r>
      <w:r w:rsidR="00DF4B61" w:rsidRPr="006D51FB">
        <w:rPr>
          <w:rFonts w:cstheme="minorHAnsi"/>
          <w:b/>
          <w:sz w:val="24"/>
          <w:szCs w:val="24"/>
        </w:rPr>
        <w:t xml:space="preserve"> </w:t>
      </w:r>
    </w:p>
    <w:p w14:paraId="29C47B0E" w14:textId="77777777" w:rsidR="00DF4B61" w:rsidRPr="006D51FB" w:rsidRDefault="00DF4B61" w:rsidP="00DF4B61">
      <w:pPr>
        <w:rPr>
          <w:rFonts w:cstheme="minorHAnsi"/>
          <w:sz w:val="24"/>
          <w:szCs w:val="24"/>
        </w:rPr>
      </w:pPr>
      <w:r w:rsidRPr="006D51FB">
        <w:rPr>
          <w:rFonts w:cstheme="minorHAnsi"/>
          <w:sz w:val="24"/>
          <w:szCs w:val="24"/>
        </w:rPr>
        <w:t>We currently collect and process the following information:</w:t>
      </w:r>
    </w:p>
    <w:p w14:paraId="65FC93CD" w14:textId="66F68646" w:rsidR="0010153D" w:rsidRPr="006D51FB" w:rsidRDefault="0010153D" w:rsidP="0010153D">
      <w:pPr>
        <w:pStyle w:val="ListParagraph"/>
        <w:numPr>
          <w:ilvl w:val="0"/>
          <w:numId w:val="2"/>
        </w:numPr>
        <w:rPr>
          <w:rFonts w:cstheme="minorHAnsi"/>
          <w:sz w:val="24"/>
          <w:szCs w:val="24"/>
        </w:rPr>
      </w:pPr>
      <w:r w:rsidRPr="006D51FB">
        <w:rPr>
          <w:rFonts w:cstheme="minorHAnsi"/>
          <w:sz w:val="24"/>
          <w:szCs w:val="24"/>
        </w:rPr>
        <w:t>Your contact details</w:t>
      </w:r>
    </w:p>
    <w:p w14:paraId="412EBDBB" w14:textId="61082BC2"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Any reports that you send us</w:t>
      </w:r>
    </w:p>
    <w:p w14:paraId="7E5F15C6" w14:textId="45D254F7"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Information you provide during the course of Assessment/Appointment</w:t>
      </w:r>
    </w:p>
    <w:p w14:paraId="28897779" w14:textId="589D69B6"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Reports of online questionnaire you complete</w:t>
      </w:r>
    </w:p>
    <w:p w14:paraId="0D8407CD" w14:textId="4D4AD306"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The prescriptions issued</w:t>
      </w:r>
    </w:p>
    <w:p w14:paraId="5582EBEF" w14:textId="65F83B98"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Results of tests carried out for diagnosis and treatment</w:t>
      </w:r>
    </w:p>
    <w:p w14:paraId="1A759473" w14:textId="310AA0F5"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Letters and discharge summaries from other teams</w:t>
      </w:r>
    </w:p>
    <w:p w14:paraId="0F28F59D" w14:textId="73E61CA5"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Any test results</w:t>
      </w:r>
    </w:p>
    <w:p w14:paraId="5833A5C1" w14:textId="6A30A360"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Consent forms</w:t>
      </w:r>
    </w:p>
    <w:p w14:paraId="68EE51F0" w14:textId="0F793C76"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Clinical letters/assessment reports</w:t>
      </w:r>
    </w:p>
    <w:p w14:paraId="620684D4" w14:textId="45C25A24" w:rsidR="0010153D" w:rsidRPr="006D51FB" w:rsidRDefault="0010153D" w:rsidP="00FF585A">
      <w:pPr>
        <w:pStyle w:val="ListParagraph"/>
        <w:numPr>
          <w:ilvl w:val="0"/>
          <w:numId w:val="2"/>
        </w:numPr>
        <w:jc w:val="both"/>
        <w:rPr>
          <w:rFonts w:cstheme="minorHAnsi"/>
          <w:sz w:val="24"/>
          <w:szCs w:val="24"/>
        </w:rPr>
      </w:pPr>
      <w:r w:rsidRPr="006D51FB">
        <w:rPr>
          <w:rFonts w:cstheme="minorHAnsi"/>
          <w:sz w:val="24"/>
          <w:szCs w:val="24"/>
        </w:rPr>
        <w:t>Communication we have whether over email or phone via progress notes</w:t>
      </w:r>
      <w:r w:rsidR="00DE1ABD" w:rsidRPr="006D51FB">
        <w:rPr>
          <w:rFonts w:cstheme="minorHAnsi"/>
          <w:sz w:val="24"/>
          <w:szCs w:val="24"/>
        </w:rPr>
        <w:t xml:space="preserve"> to summarise the consultation</w:t>
      </w:r>
    </w:p>
    <w:p w14:paraId="101781A3" w14:textId="4F3063A5" w:rsidR="00DE1ABD" w:rsidRDefault="00DE1ABD" w:rsidP="00FF585A">
      <w:pPr>
        <w:pStyle w:val="ListParagraph"/>
        <w:numPr>
          <w:ilvl w:val="0"/>
          <w:numId w:val="2"/>
        </w:numPr>
        <w:jc w:val="both"/>
        <w:rPr>
          <w:rFonts w:cstheme="minorHAnsi"/>
          <w:sz w:val="24"/>
          <w:szCs w:val="24"/>
        </w:rPr>
      </w:pPr>
      <w:r w:rsidRPr="006D51FB">
        <w:rPr>
          <w:rFonts w:cstheme="minorHAnsi"/>
          <w:sz w:val="24"/>
          <w:szCs w:val="24"/>
        </w:rPr>
        <w:t>Emails from yourself or other third parties</w:t>
      </w:r>
    </w:p>
    <w:p w14:paraId="1F44EB94" w14:textId="77777777" w:rsidR="006D51FB" w:rsidRPr="006D51FB" w:rsidRDefault="006D51FB" w:rsidP="00B10800">
      <w:pPr>
        <w:pStyle w:val="ListParagraph"/>
        <w:jc w:val="both"/>
        <w:rPr>
          <w:rFonts w:cstheme="minorHAnsi"/>
          <w:sz w:val="24"/>
          <w:szCs w:val="24"/>
        </w:rPr>
      </w:pPr>
    </w:p>
    <w:p w14:paraId="11768140" w14:textId="038CE41A" w:rsidR="00DF4B61" w:rsidRPr="006D51FB" w:rsidRDefault="00DE1ABD" w:rsidP="00FF585A">
      <w:pPr>
        <w:jc w:val="both"/>
        <w:rPr>
          <w:rFonts w:cstheme="minorHAnsi"/>
          <w:b/>
          <w:bCs/>
          <w:sz w:val="24"/>
          <w:szCs w:val="24"/>
        </w:rPr>
      </w:pPr>
      <w:r w:rsidRPr="006D51FB">
        <w:rPr>
          <w:rFonts w:cstheme="minorHAnsi"/>
          <w:b/>
          <w:bCs/>
          <w:sz w:val="24"/>
          <w:szCs w:val="24"/>
        </w:rPr>
        <w:t>Your rights over your personal information</w:t>
      </w:r>
    </w:p>
    <w:p w14:paraId="1E58394D" w14:textId="71CCCDA4" w:rsidR="00DE1ABD" w:rsidRPr="006D51FB" w:rsidRDefault="00DE1ABD" w:rsidP="00FF585A">
      <w:pPr>
        <w:jc w:val="both"/>
        <w:rPr>
          <w:rFonts w:cstheme="minorHAnsi"/>
          <w:sz w:val="24"/>
          <w:szCs w:val="24"/>
        </w:rPr>
      </w:pPr>
      <w:r w:rsidRPr="006D51FB">
        <w:rPr>
          <w:rFonts w:cstheme="minorHAnsi"/>
          <w:sz w:val="24"/>
          <w:szCs w:val="24"/>
        </w:rPr>
        <w:t>As an individual you have the following rights in relation to your personal information:</w:t>
      </w:r>
    </w:p>
    <w:p w14:paraId="2416A723" w14:textId="4596CAED" w:rsidR="00DE1ABD" w:rsidRPr="006D51FB" w:rsidRDefault="00DE1ABD" w:rsidP="00FF585A">
      <w:pPr>
        <w:pStyle w:val="ListParagraph"/>
        <w:numPr>
          <w:ilvl w:val="0"/>
          <w:numId w:val="5"/>
        </w:numPr>
        <w:jc w:val="both"/>
        <w:rPr>
          <w:rFonts w:cstheme="minorHAnsi"/>
          <w:sz w:val="24"/>
          <w:szCs w:val="24"/>
        </w:rPr>
      </w:pPr>
      <w:r w:rsidRPr="006D51FB">
        <w:rPr>
          <w:rFonts w:cstheme="minorHAnsi"/>
          <w:sz w:val="24"/>
          <w:szCs w:val="24"/>
        </w:rPr>
        <w:t xml:space="preserve">Rights to be informed – as a data controller we are required to inform individuals when their </w:t>
      </w:r>
      <w:r w:rsidR="00FF585A" w:rsidRPr="006D51FB">
        <w:rPr>
          <w:rFonts w:cstheme="minorHAnsi"/>
          <w:sz w:val="24"/>
          <w:szCs w:val="24"/>
        </w:rPr>
        <w:t>information</w:t>
      </w:r>
      <w:r w:rsidRPr="006D51FB">
        <w:rPr>
          <w:rFonts w:cstheme="minorHAnsi"/>
          <w:sz w:val="24"/>
          <w:szCs w:val="24"/>
        </w:rPr>
        <w:t xml:space="preserve"> is collected.    We will ensure </w:t>
      </w:r>
      <w:r w:rsidR="00166A54" w:rsidRPr="006D51FB">
        <w:rPr>
          <w:rFonts w:cstheme="minorHAnsi"/>
          <w:sz w:val="24"/>
          <w:szCs w:val="24"/>
        </w:rPr>
        <w:t>we update any document regularly</w:t>
      </w:r>
      <w:r w:rsidR="00FF585A" w:rsidRPr="006D51FB">
        <w:rPr>
          <w:rFonts w:cstheme="minorHAnsi"/>
          <w:sz w:val="24"/>
          <w:szCs w:val="24"/>
        </w:rPr>
        <w:t>.</w:t>
      </w:r>
    </w:p>
    <w:p w14:paraId="7FBF1BAE" w14:textId="385FD62E" w:rsidR="00DE1ABD" w:rsidRPr="006D51FB" w:rsidRDefault="00DE1ABD" w:rsidP="00FF585A">
      <w:pPr>
        <w:pStyle w:val="ListParagraph"/>
        <w:numPr>
          <w:ilvl w:val="0"/>
          <w:numId w:val="5"/>
        </w:numPr>
        <w:jc w:val="both"/>
        <w:rPr>
          <w:rFonts w:cstheme="minorHAnsi"/>
          <w:sz w:val="24"/>
          <w:szCs w:val="24"/>
        </w:rPr>
      </w:pPr>
      <w:r w:rsidRPr="006D51FB">
        <w:rPr>
          <w:rFonts w:cstheme="minorHAnsi"/>
          <w:sz w:val="24"/>
          <w:szCs w:val="24"/>
        </w:rPr>
        <w:t>Right to access your personal information – you have the right to access your own personal information, as well as information relating to processing activities and receive a copy.  It is called Subject Access Request.  Please contact us if you wish to see your notes.</w:t>
      </w:r>
    </w:p>
    <w:p w14:paraId="69F2DF41" w14:textId="77777777" w:rsidR="006D51FB" w:rsidRDefault="00DE1ABD" w:rsidP="00FF585A">
      <w:pPr>
        <w:pStyle w:val="ListParagraph"/>
        <w:numPr>
          <w:ilvl w:val="0"/>
          <w:numId w:val="5"/>
        </w:numPr>
        <w:jc w:val="both"/>
        <w:rPr>
          <w:rFonts w:cstheme="minorHAnsi"/>
          <w:sz w:val="24"/>
          <w:szCs w:val="24"/>
        </w:rPr>
      </w:pPr>
      <w:r w:rsidRPr="006D51FB">
        <w:rPr>
          <w:rFonts w:cstheme="minorHAnsi"/>
          <w:sz w:val="24"/>
          <w:szCs w:val="24"/>
        </w:rPr>
        <w:t xml:space="preserve">Right to rectification – Please </w:t>
      </w:r>
      <w:r w:rsidR="00FF585A" w:rsidRPr="006D51FB">
        <w:rPr>
          <w:rFonts w:cstheme="minorHAnsi"/>
          <w:sz w:val="24"/>
          <w:szCs w:val="24"/>
        </w:rPr>
        <w:t>inform</w:t>
      </w:r>
      <w:r w:rsidRPr="006D51FB">
        <w:rPr>
          <w:rFonts w:cstheme="minorHAnsi"/>
          <w:sz w:val="24"/>
          <w:szCs w:val="24"/>
        </w:rPr>
        <w:t xml:space="preserve"> us if any of your personal data is not correct and we will amend it as soon as possible.</w:t>
      </w:r>
    </w:p>
    <w:p w14:paraId="0B3505BC" w14:textId="2823369D" w:rsidR="00DE1ABD" w:rsidRPr="006D51FB" w:rsidRDefault="00DE1ABD" w:rsidP="006D51FB">
      <w:pPr>
        <w:ind w:left="360"/>
        <w:jc w:val="both"/>
        <w:rPr>
          <w:rFonts w:cstheme="minorHAnsi"/>
          <w:sz w:val="24"/>
          <w:szCs w:val="24"/>
        </w:rPr>
      </w:pPr>
      <w:r w:rsidRPr="006D51FB">
        <w:rPr>
          <w:rFonts w:cstheme="minorHAnsi"/>
          <w:b/>
          <w:bCs/>
          <w:sz w:val="24"/>
          <w:szCs w:val="24"/>
        </w:rPr>
        <w:lastRenderedPageBreak/>
        <w:t>Why we need to use your personal information</w:t>
      </w:r>
    </w:p>
    <w:p w14:paraId="060CD743" w14:textId="1A4DAD86" w:rsidR="00DE1ABD" w:rsidRPr="006D51FB" w:rsidRDefault="00DE1ABD" w:rsidP="00FF585A">
      <w:pPr>
        <w:pStyle w:val="ListParagraph"/>
        <w:numPr>
          <w:ilvl w:val="0"/>
          <w:numId w:val="6"/>
        </w:numPr>
        <w:jc w:val="both"/>
        <w:rPr>
          <w:rFonts w:cstheme="minorHAnsi"/>
          <w:sz w:val="24"/>
          <w:szCs w:val="24"/>
        </w:rPr>
      </w:pPr>
      <w:r w:rsidRPr="006D51FB">
        <w:rPr>
          <w:rFonts w:cstheme="minorHAnsi"/>
          <w:sz w:val="24"/>
          <w:szCs w:val="24"/>
        </w:rPr>
        <w:t xml:space="preserve">As healthcare professionals who provide you with </w:t>
      </w:r>
      <w:r w:rsidR="00FF585A" w:rsidRPr="006D51FB">
        <w:rPr>
          <w:rFonts w:cstheme="minorHAnsi"/>
          <w:sz w:val="24"/>
          <w:szCs w:val="24"/>
        </w:rPr>
        <w:t>care,</w:t>
      </w:r>
      <w:r w:rsidRPr="006D51FB">
        <w:rPr>
          <w:rFonts w:cstheme="minorHAnsi"/>
          <w:sz w:val="24"/>
          <w:szCs w:val="24"/>
        </w:rPr>
        <w:t xml:space="preserve"> we have a duty to maintain your </w:t>
      </w:r>
      <w:r w:rsidR="00FF585A" w:rsidRPr="006D51FB">
        <w:rPr>
          <w:rFonts w:cstheme="minorHAnsi"/>
          <w:sz w:val="24"/>
          <w:szCs w:val="24"/>
        </w:rPr>
        <w:t>health</w:t>
      </w:r>
      <w:r w:rsidRPr="006D51FB">
        <w:rPr>
          <w:rFonts w:cstheme="minorHAnsi"/>
          <w:sz w:val="24"/>
          <w:szCs w:val="24"/>
        </w:rPr>
        <w:t xml:space="preserve"> care records and any treatment you previously had.  This helps to give you the best support and treatment.    It will be used to contact you, your GP and third parties.  It will ensure that the care that we provide is recorded appropriately and therefore will be able to </w:t>
      </w:r>
      <w:r w:rsidR="00FF585A" w:rsidRPr="006D51FB">
        <w:rPr>
          <w:rFonts w:cstheme="minorHAnsi"/>
          <w:sz w:val="24"/>
          <w:szCs w:val="24"/>
        </w:rPr>
        <w:t>retrieve</w:t>
      </w:r>
      <w:r w:rsidRPr="006D51FB">
        <w:rPr>
          <w:rFonts w:cstheme="minorHAnsi"/>
          <w:sz w:val="24"/>
          <w:szCs w:val="24"/>
        </w:rPr>
        <w:t xml:space="preserve"> it without any errors to your care.  Some of that information will be used for the purpose of </w:t>
      </w:r>
      <w:r w:rsidR="00FF585A" w:rsidRPr="006D51FB">
        <w:rPr>
          <w:rFonts w:cstheme="minorHAnsi"/>
          <w:sz w:val="24"/>
          <w:szCs w:val="24"/>
        </w:rPr>
        <w:t>clinical</w:t>
      </w:r>
      <w:r w:rsidRPr="006D51FB">
        <w:rPr>
          <w:rFonts w:cstheme="minorHAnsi"/>
          <w:sz w:val="24"/>
          <w:szCs w:val="24"/>
        </w:rPr>
        <w:t xml:space="preserve"> audit purposes which is used to maintain and help our services and identify any areas of improvement.</w:t>
      </w:r>
    </w:p>
    <w:p w14:paraId="5A2BC23F" w14:textId="77777777" w:rsidR="004D474D" w:rsidRPr="006D51FB" w:rsidRDefault="004D474D" w:rsidP="00FF585A">
      <w:pPr>
        <w:pStyle w:val="ListParagraph"/>
        <w:numPr>
          <w:ilvl w:val="0"/>
          <w:numId w:val="6"/>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We need your personal and confidential information in order to provide you with healthcare services and under the UK GDPR we will be lawfully using your information in accordance with the following legal bases:</w:t>
      </w:r>
    </w:p>
    <w:p w14:paraId="5BC7DEA6" w14:textId="77777777" w:rsidR="004D474D" w:rsidRPr="006D51FB" w:rsidRDefault="004D474D" w:rsidP="00FF585A">
      <w:pPr>
        <w:pStyle w:val="ListParagraph"/>
        <w:numPr>
          <w:ilvl w:val="0"/>
          <w:numId w:val="6"/>
        </w:numPr>
        <w:spacing w:after="0" w:line="240" w:lineRule="auto"/>
        <w:jc w:val="both"/>
        <w:rPr>
          <w:rFonts w:eastAsia="Times New Roman" w:cstheme="minorHAnsi"/>
          <w:sz w:val="24"/>
          <w:szCs w:val="24"/>
          <w:lang w:eastAsia="en-GB"/>
        </w:rPr>
      </w:pPr>
      <w:r w:rsidRPr="006D51FB">
        <w:rPr>
          <w:rFonts w:eastAsia="Times New Roman" w:cstheme="minorHAnsi"/>
          <w:i/>
          <w:iCs/>
          <w:sz w:val="24"/>
          <w:szCs w:val="24"/>
          <w:lang w:eastAsia="en-GB"/>
        </w:rPr>
        <w:t>Article 6 (1)(e) processing is necessary for the performance of a task carried out in the public interest or in the exercise of official authority vested in the controller.</w:t>
      </w:r>
    </w:p>
    <w:p w14:paraId="1DB5787F" w14:textId="77777777" w:rsidR="004D474D" w:rsidRPr="006D51FB" w:rsidRDefault="004D474D" w:rsidP="00FF585A">
      <w:pPr>
        <w:pStyle w:val="ListParagraph"/>
        <w:numPr>
          <w:ilvl w:val="0"/>
          <w:numId w:val="6"/>
        </w:numPr>
        <w:spacing w:after="0" w:line="240" w:lineRule="auto"/>
        <w:jc w:val="both"/>
        <w:rPr>
          <w:rFonts w:eastAsia="Times New Roman" w:cstheme="minorHAnsi"/>
          <w:sz w:val="24"/>
          <w:szCs w:val="24"/>
          <w:lang w:eastAsia="en-GB"/>
        </w:rPr>
      </w:pPr>
      <w:r w:rsidRPr="006D51FB">
        <w:rPr>
          <w:rFonts w:eastAsia="Times New Roman" w:cstheme="minorHAnsi"/>
          <w:i/>
          <w:iCs/>
          <w:sz w:val="24"/>
          <w:szCs w:val="24"/>
          <w:lang w:eastAsia="en-GB"/>
        </w:rPr>
        <w:t>Article 9 (2)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3721B0FF" w14:textId="77777777" w:rsidR="006D51FB" w:rsidRPr="006D51FB" w:rsidRDefault="006D51FB" w:rsidP="006D51FB">
      <w:pPr>
        <w:pStyle w:val="ListParagraph"/>
        <w:spacing w:after="0" w:line="240" w:lineRule="auto"/>
        <w:jc w:val="both"/>
        <w:rPr>
          <w:rFonts w:eastAsia="Times New Roman" w:cstheme="minorHAnsi"/>
          <w:sz w:val="24"/>
          <w:szCs w:val="24"/>
          <w:lang w:eastAsia="en-GB"/>
        </w:rPr>
      </w:pPr>
    </w:p>
    <w:p w14:paraId="6E9CE201" w14:textId="77777777" w:rsidR="00FF585A" w:rsidRPr="006D51FB" w:rsidRDefault="00FF585A" w:rsidP="00166A54">
      <w:pPr>
        <w:pStyle w:val="ListParagraph"/>
        <w:spacing w:after="0" w:line="240" w:lineRule="auto"/>
        <w:jc w:val="both"/>
        <w:rPr>
          <w:rFonts w:eastAsia="Times New Roman" w:cstheme="minorHAnsi"/>
          <w:sz w:val="24"/>
          <w:szCs w:val="24"/>
          <w:lang w:eastAsia="en-GB"/>
        </w:rPr>
      </w:pPr>
    </w:p>
    <w:p w14:paraId="55DC7315" w14:textId="2454525A" w:rsidR="004D474D" w:rsidRPr="006D51FB" w:rsidRDefault="00FF585A" w:rsidP="00FF585A">
      <w:pPr>
        <w:spacing w:after="300" w:line="240" w:lineRule="auto"/>
        <w:jc w:val="both"/>
        <w:rPr>
          <w:rFonts w:eastAsia="Times New Roman" w:cstheme="minorHAnsi"/>
          <w:b/>
          <w:bCs/>
          <w:sz w:val="24"/>
          <w:szCs w:val="24"/>
          <w:lang w:eastAsia="en-GB"/>
        </w:rPr>
      </w:pPr>
      <w:r w:rsidRPr="006D51FB">
        <w:rPr>
          <w:rFonts w:eastAsia="Times New Roman" w:cstheme="minorHAnsi"/>
          <w:b/>
          <w:bCs/>
          <w:sz w:val="24"/>
          <w:szCs w:val="24"/>
          <w:lang w:eastAsia="en-GB"/>
        </w:rPr>
        <w:t>Psychiatrist for Children</w:t>
      </w:r>
      <w:r w:rsidR="004D474D" w:rsidRPr="006D51FB">
        <w:rPr>
          <w:rFonts w:eastAsia="Times New Roman" w:cstheme="minorHAnsi"/>
          <w:b/>
          <w:bCs/>
          <w:sz w:val="24"/>
          <w:szCs w:val="24"/>
          <w:lang w:eastAsia="en-GB"/>
        </w:rPr>
        <w:t xml:space="preserve"> </w:t>
      </w:r>
      <w:r w:rsidR="00166A54" w:rsidRPr="006D51FB">
        <w:rPr>
          <w:rFonts w:eastAsia="Times New Roman" w:cstheme="minorHAnsi"/>
          <w:b/>
          <w:bCs/>
          <w:sz w:val="24"/>
          <w:szCs w:val="24"/>
          <w:lang w:eastAsia="en-GB"/>
        </w:rPr>
        <w:t>also considers the following</w:t>
      </w:r>
      <w:r w:rsidR="004D474D" w:rsidRPr="006D51FB">
        <w:rPr>
          <w:rFonts w:eastAsia="Times New Roman" w:cstheme="minorHAnsi"/>
          <w:b/>
          <w:bCs/>
          <w:sz w:val="24"/>
          <w:szCs w:val="24"/>
          <w:lang w:eastAsia="en-GB"/>
        </w:rPr>
        <w:t>:</w:t>
      </w:r>
    </w:p>
    <w:p w14:paraId="0537C965" w14:textId="77777777" w:rsidR="004D474D" w:rsidRPr="006D51FB" w:rsidRDefault="004D474D" w:rsidP="00FF585A">
      <w:pPr>
        <w:numPr>
          <w:ilvl w:val="0"/>
          <w:numId w:val="3"/>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Consent – We would obtain freely given, specific, unambiguous, and explicit consent to process your personal data for certain purposes</w:t>
      </w:r>
    </w:p>
    <w:p w14:paraId="4835D639" w14:textId="77777777" w:rsidR="004D474D" w:rsidRPr="006D51FB" w:rsidRDefault="004D474D" w:rsidP="00FF585A">
      <w:pPr>
        <w:numPr>
          <w:ilvl w:val="0"/>
          <w:numId w:val="3"/>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Contract – The processing is necessary for a contract we have or wish to enter into.</w:t>
      </w:r>
    </w:p>
    <w:p w14:paraId="54681AD4" w14:textId="77777777" w:rsidR="004D474D" w:rsidRPr="006D51FB" w:rsidRDefault="004D474D" w:rsidP="00FF585A">
      <w:pPr>
        <w:numPr>
          <w:ilvl w:val="0"/>
          <w:numId w:val="3"/>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Legal Obligation – The processing is necessary for us to comply with the law</w:t>
      </w:r>
    </w:p>
    <w:p w14:paraId="38DA13DA" w14:textId="77777777" w:rsidR="004D474D" w:rsidRPr="006D51FB" w:rsidRDefault="004D474D" w:rsidP="00FF585A">
      <w:pPr>
        <w:numPr>
          <w:ilvl w:val="0"/>
          <w:numId w:val="3"/>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Vital Interest – The processing is necessary to protect someone’s life</w:t>
      </w:r>
    </w:p>
    <w:p w14:paraId="718C97E1" w14:textId="5116332B" w:rsidR="004D474D" w:rsidRPr="006D51FB" w:rsidRDefault="004D474D" w:rsidP="00166A54">
      <w:pPr>
        <w:numPr>
          <w:ilvl w:val="0"/>
          <w:numId w:val="3"/>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Public Interest – The processing is necessary to perform a task in the public interest or for official functions and the task or function has a clear basis in law</w:t>
      </w:r>
    </w:p>
    <w:p w14:paraId="0CE30374" w14:textId="6DDC8AB0" w:rsidR="004D474D" w:rsidRPr="006D51FB" w:rsidRDefault="00166A54" w:rsidP="00FF585A">
      <w:pPr>
        <w:pStyle w:val="ListParagraph"/>
        <w:numPr>
          <w:ilvl w:val="0"/>
          <w:numId w:val="7"/>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 xml:space="preserve">Please also be aware </w:t>
      </w:r>
      <w:r w:rsidR="004D474D" w:rsidRPr="006D51FB">
        <w:rPr>
          <w:rFonts w:eastAsia="Times New Roman" w:cstheme="minorHAnsi"/>
          <w:sz w:val="24"/>
          <w:szCs w:val="24"/>
          <w:lang w:eastAsia="en-GB"/>
        </w:rPr>
        <w:t>if there</w:t>
      </w:r>
      <w:r w:rsidRPr="006D51FB">
        <w:rPr>
          <w:rFonts w:eastAsia="Times New Roman" w:cstheme="minorHAnsi"/>
          <w:sz w:val="24"/>
          <w:szCs w:val="24"/>
          <w:lang w:eastAsia="en-GB"/>
        </w:rPr>
        <w:t xml:space="preserve"> are</w:t>
      </w:r>
      <w:r w:rsidR="004D474D" w:rsidRPr="006D51FB">
        <w:rPr>
          <w:rFonts w:eastAsia="Times New Roman" w:cstheme="minorHAnsi"/>
          <w:sz w:val="24"/>
          <w:szCs w:val="24"/>
          <w:lang w:eastAsia="en-GB"/>
        </w:rPr>
        <w:t xml:space="preserve"> safeguarding concern</w:t>
      </w:r>
      <w:r w:rsidRPr="006D51FB">
        <w:rPr>
          <w:rFonts w:eastAsia="Times New Roman" w:cstheme="minorHAnsi"/>
          <w:sz w:val="24"/>
          <w:szCs w:val="24"/>
          <w:lang w:eastAsia="en-GB"/>
        </w:rPr>
        <w:t>s</w:t>
      </w:r>
      <w:r w:rsidR="004D474D" w:rsidRPr="006D51FB">
        <w:rPr>
          <w:rFonts w:eastAsia="Times New Roman" w:cstheme="minorHAnsi"/>
          <w:sz w:val="24"/>
          <w:szCs w:val="24"/>
          <w:lang w:eastAsia="en-GB"/>
        </w:rPr>
        <w:t xml:space="preserve"> then data may be shared to protect the adult or child who safety is a concern to the healthcare professionals.</w:t>
      </w:r>
    </w:p>
    <w:p w14:paraId="7C082FFC" w14:textId="0B7A7D8D" w:rsidR="004D474D" w:rsidRDefault="00AF0447" w:rsidP="00FF585A">
      <w:pPr>
        <w:pStyle w:val="ListParagraph"/>
        <w:numPr>
          <w:ilvl w:val="0"/>
          <w:numId w:val="7"/>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 xml:space="preserve">Conditions </w:t>
      </w:r>
      <w:r w:rsidR="00FF585A" w:rsidRPr="006D51FB">
        <w:rPr>
          <w:rFonts w:eastAsia="Times New Roman" w:cstheme="minorHAnsi"/>
          <w:sz w:val="24"/>
          <w:szCs w:val="24"/>
          <w:lang w:eastAsia="en-GB"/>
        </w:rPr>
        <w:t>where</w:t>
      </w:r>
      <w:r w:rsidRPr="006D51FB">
        <w:rPr>
          <w:rFonts w:eastAsia="Times New Roman" w:cstheme="minorHAnsi"/>
          <w:sz w:val="24"/>
          <w:szCs w:val="24"/>
          <w:lang w:eastAsia="en-GB"/>
        </w:rPr>
        <w:t xml:space="preserve"> we might have to share information:  </w:t>
      </w:r>
      <w:r w:rsidR="00FF585A" w:rsidRPr="006D51FB">
        <w:rPr>
          <w:rFonts w:eastAsia="Times New Roman" w:cstheme="minorHAnsi"/>
          <w:sz w:val="24"/>
          <w:szCs w:val="24"/>
          <w:lang w:eastAsia="en-GB"/>
        </w:rPr>
        <w:t>cooperate</w:t>
      </w:r>
      <w:r w:rsidRPr="006D51FB">
        <w:rPr>
          <w:rFonts w:eastAsia="Times New Roman" w:cstheme="minorHAnsi"/>
          <w:sz w:val="24"/>
          <w:szCs w:val="24"/>
          <w:lang w:eastAsia="en-GB"/>
        </w:rPr>
        <w:t xml:space="preserve"> with regulators such as the CQC, comply with legal </w:t>
      </w:r>
      <w:r w:rsidR="00FF585A" w:rsidRPr="006D51FB">
        <w:rPr>
          <w:rFonts w:eastAsia="Times New Roman" w:cstheme="minorHAnsi"/>
          <w:sz w:val="24"/>
          <w:szCs w:val="24"/>
          <w:lang w:eastAsia="en-GB"/>
        </w:rPr>
        <w:t>obligations</w:t>
      </w:r>
      <w:r w:rsidRPr="006D51FB">
        <w:rPr>
          <w:rFonts w:eastAsia="Times New Roman" w:cstheme="minorHAnsi"/>
          <w:sz w:val="24"/>
          <w:szCs w:val="24"/>
          <w:lang w:eastAsia="en-GB"/>
        </w:rPr>
        <w:t xml:space="preserve"> such as court order information, dealing with disputes made, dealing with any risk to </w:t>
      </w:r>
      <w:r w:rsidR="00FF585A" w:rsidRPr="006D51FB">
        <w:rPr>
          <w:rFonts w:eastAsia="Times New Roman" w:cstheme="minorHAnsi"/>
          <w:sz w:val="24"/>
          <w:szCs w:val="24"/>
          <w:lang w:eastAsia="en-GB"/>
        </w:rPr>
        <w:t>public</w:t>
      </w:r>
      <w:r w:rsidRPr="006D51FB">
        <w:rPr>
          <w:rFonts w:eastAsia="Times New Roman" w:cstheme="minorHAnsi"/>
          <w:sz w:val="24"/>
          <w:szCs w:val="24"/>
          <w:lang w:eastAsia="en-GB"/>
        </w:rPr>
        <w:t xml:space="preserve"> health.</w:t>
      </w:r>
    </w:p>
    <w:p w14:paraId="1C6D1B75" w14:textId="77777777" w:rsidR="006D51FB" w:rsidRPr="006D51FB" w:rsidRDefault="006D51FB" w:rsidP="006D51FB">
      <w:pPr>
        <w:pStyle w:val="ListParagraph"/>
        <w:spacing w:after="300" w:line="240" w:lineRule="auto"/>
        <w:jc w:val="both"/>
        <w:rPr>
          <w:rFonts w:eastAsia="Times New Roman" w:cstheme="minorHAnsi"/>
          <w:sz w:val="24"/>
          <w:szCs w:val="24"/>
          <w:lang w:eastAsia="en-GB"/>
        </w:rPr>
      </w:pPr>
    </w:p>
    <w:tbl>
      <w:tblPr>
        <w:tblW w:w="13050" w:type="dxa"/>
        <w:tblCellMar>
          <w:top w:w="15" w:type="dxa"/>
          <w:left w:w="15" w:type="dxa"/>
          <w:bottom w:w="15" w:type="dxa"/>
          <w:right w:w="15" w:type="dxa"/>
        </w:tblCellMar>
        <w:tblLook w:val="04A0" w:firstRow="1" w:lastRow="0" w:firstColumn="1" w:lastColumn="0" w:noHBand="0" w:noVBand="1"/>
      </w:tblPr>
      <w:tblGrid>
        <w:gridCol w:w="4350"/>
        <w:gridCol w:w="4350"/>
        <w:gridCol w:w="4350"/>
      </w:tblGrid>
      <w:tr w:rsidR="004D474D" w:rsidRPr="006D51FB" w14:paraId="1B8097D5" w14:textId="77777777" w:rsidTr="004D474D">
        <w:tc>
          <w:tcPr>
            <w:tcW w:w="0" w:type="auto"/>
            <w:vAlign w:val="center"/>
            <w:hideMark/>
          </w:tcPr>
          <w:p w14:paraId="661A32FE" w14:textId="77777777" w:rsidR="004D474D" w:rsidRPr="006D51FB" w:rsidRDefault="004D474D" w:rsidP="00FF585A">
            <w:pPr>
              <w:spacing w:after="0" w:line="240" w:lineRule="auto"/>
              <w:jc w:val="both"/>
              <w:rPr>
                <w:rFonts w:eastAsia="Times New Roman" w:cstheme="minorHAnsi"/>
                <w:sz w:val="24"/>
                <w:szCs w:val="24"/>
                <w:lang w:eastAsia="en-GB"/>
              </w:rPr>
            </w:pPr>
          </w:p>
        </w:tc>
        <w:tc>
          <w:tcPr>
            <w:tcW w:w="0" w:type="auto"/>
            <w:vAlign w:val="center"/>
            <w:hideMark/>
          </w:tcPr>
          <w:p w14:paraId="16232EB7" w14:textId="77777777" w:rsidR="004D474D" w:rsidRPr="006D51FB" w:rsidRDefault="004D474D" w:rsidP="00FF585A">
            <w:pPr>
              <w:spacing w:after="0" w:line="240" w:lineRule="auto"/>
              <w:jc w:val="both"/>
              <w:rPr>
                <w:rFonts w:eastAsia="Times New Roman" w:cstheme="minorHAnsi"/>
                <w:sz w:val="24"/>
                <w:szCs w:val="24"/>
                <w:lang w:eastAsia="en-GB"/>
              </w:rPr>
            </w:pPr>
          </w:p>
        </w:tc>
        <w:tc>
          <w:tcPr>
            <w:tcW w:w="0" w:type="auto"/>
            <w:vAlign w:val="center"/>
            <w:hideMark/>
          </w:tcPr>
          <w:p w14:paraId="5EC3E04B" w14:textId="77777777" w:rsidR="004D474D" w:rsidRPr="006D51FB" w:rsidRDefault="004D474D" w:rsidP="00FF585A">
            <w:pPr>
              <w:spacing w:after="0" w:line="240" w:lineRule="auto"/>
              <w:jc w:val="both"/>
              <w:rPr>
                <w:rFonts w:eastAsia="Times New Roman" w:cstheme="minorHAnsi"/>
                <w:sz w:val="24"/>
                <w:szCs w:val="24"/>
                <w:lang w:eastAsia="en-GB"/>
              </w:rPr>
            </w:pPr>
          </w:p>
        </w:tc>
      </w:tr>
    </w:tbl>
    <w:p w14:paraId="2F4D8026" w14:textId="758F0BC2" w:rsidR="004D474D" w:rsidRPr="006D51FB" w:rsidRDefault="004D474D" w:rsidP="00FF585A">
      <w:pPr>
        <w:spacing w:after="0" w:line="240" w:lineRule="auto"/>
        <w:jc w:val="both"/>
        <w:rPr>
          <w:rFonts w:eastAsia="Times New Roman" w:cstheme="minorHAnsi"/>
          <w:b/>
          <w:bCs/>
          <w:sz w:val="24"/>
          <w:szCs w:val="24"/>
          <w:lang w:eastAsia="en-GB"/>
        </w:rPr>
      </w:pPr>
      <w:r w:rsidRPr="006D51FB">
        <w:rPr>
          <w:rFonts w:eastAsia="Times New Roman" w:cstheme="minorHAnsi"/>
          <w:b/>
          <w:bCs/>
          <w:sz w:val="24"/>
          <w:szCs w:val="24"/>
          <w:lang w:eastAsia="en-GB"/>
        </w:rPr>
        <w:t>How we maintain confidentiality of your records</w:t>
      </w:r>
    </w:p>
    <w:p w14:paraId="55959170" w14:textId="77777777" w:rsidR="004D474D" w:rsidRPr="006D51FB" w:rsidRDefault="004D474D" w:rsidP="00FF585A">
      <w:pPr>
        <w:spacing w:after="0" w:line="240" w:lineRule="auto"/>
        <w:jc w:val="both"/>
        <w:rPr>
          <w:rFonts w:eastAsia="Times New Roman" w:cstheme="minorHAnsi"/>
          <w:sz w:val="24"/>
          <w:szCs w:val="24"/>
          <w:lang w:eastAsia="en-GB"/>
        </w:rPr>
      </w:pPr>
    </w:p>
    <w:p w14:paraId="1EF05A7A" w14:textId="3DB949EA" w:rsidR="004D474D" w:rsidRPr="006D51FB" w:rsidRDefault="004D474D" w:rsidP="00FF585A">
      <w:pPr>
        <w:pStyle w:val="ListParagraph"/>
        <w:numPr>
          <w:ilvl w:val="0"/>
          <w:numId w:val="8"/>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We are committed to protecting your privacy and will only use information collected lawfully in accordance with relevant legislation, regulations, and directives, including:</w:t>
      </w:r>
    </w:p>
    <w:p w14:paraId="05CBB093"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Data Protection Act 2018</w:t>
      </w:r>
    </w:p>
    <w:p w14:paraId="724197FE"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The UK General Data Protection Regulations (UK GDPR)</w:t>
      </w:r>
    </w:p>
    <w:p w14:paraId="5970EC00"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Human Rights Act 1998</w:t>
      </w:r>
    </w:p>
    <w:p w14:paraId="5C1A983C"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Common Law Duty of Confidentiality</w:t>
      </w:r>
    </w:p>
    <w:p w14:paraId="034F26A5"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Health and Social Care Act 2012</w:t>
      </w:r>
    </w:p>
    <w:p w14:paraId="0E8A2A30" w14:textId="77777777" w:rsidR="004D474D" w:rsidRPr="006D51FB" w:rsidRDefault="004D474D" w:rsidP="00FF585A">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lastRenderedPageBreak/>
        <w:t>Records Management Code of Practice 2021</w:t>
      </w:r>
    </w:p>
    <w:p w14:paraId="4F8896D3" w14:textId="01E1C498" w:rsidR="004D474D" w:rsidRPr="00936660" w:rsidRDefault="004D474D" w:rsidP="00936660">
      <w:pPr>
        <w:numPr>
          <w:ilvl w:val="0"/>
          <w:numId w:val="4"/>
        </w:numPr>
        <w:spacing w:before="100" w:beforeAutospacing="1"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Department of Health Publication “Information: To Share or Not to Share”</w:t>
      </w:r>
    </w:p>
    <w:p w14:paraId="26CD270A" w14:textId="180F3C77" w:rsidR="004D474D" w:rsidRPr="006D51FB" w:rsidRDefault="004D474D" w:rsidP="00FF585A">
      <w:pPr>
        <w:pStyle w:val="ListParagraph"/>
        <w:numPr>
          <w:ilvl w:val="0"/>
          <w:numId w:val="8"/>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We have the legal obligation to keep information about you confidential.</w:t>
      </w:r>
    </w:p>
    <w:p w14:paraId="652FEFBC" w14:textId="147FDB2B" w:rsidR="004D474D" w:rsidRPr="00936660" w:rsidRDefault="004D474D" w:rsidP="00936660">
      <w:pPr>
        <w:pStyle w:val="ListParagraph"/>
        <w:numPr>
          <w:ilvl w:val="0"/>
          <w:numId w:val="8"/>
        </w:numPr>
        <w:spacing w:after="0" w:line="240" w:lineRule="auto"/>
        <w:jc w:val="both"/>
        <w:rPr>
          <w:rFonts w:eastAsia="Times New Roman" w:cstheme="minorHAnsi"/>
          <w:sz w:val="24"/>
          <w:szCs w:val="24"/>
          <w:lang w:eastAsia="en-GB"/>
        </w:rPr>
      </w:pPr>
      <w:r w:rsidRPr="006D51FB">
        <w:rPr>
          <w:rFonts w:eastAsia="Times New Roman" w:cstheme="minorHAnsi"/>
          <w:sz w:val="24"/>
          <w:szCs w:val="24"/>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advocated by the Caldicott Principles. (</w:t>
      </w:r>
      <w:hyperlink r:id="rId10" w:history="1">
        <w:r w:rsidRPr="006D51FB">
          <w:rPr>
            <w:rFonts w:eastAsia="Times New Roman" w:cstheme="minorHAnsi"/>
            <w:sz w:val="24"/>
            <w:szCs w:val="24"/>
            <w:u w:val="single"/>
            <w:lang w:eastAsia="en-GB"/>
          </w:rPr>
          <w:t>https://www.ukcgc.uk/manual/principles</w:t>
        </w:r>
      </w:hyperlink>
      <w:r w:rsidRPr="006D51FB">
        <w:rPr>
          <w:rFonts w:eastAsia="Times New Roman" w:cstheme="minorHAnsi"/>
          <w:sz w:val="24"/>
          <w:szCs w:val="24"/>
          <w:lang w:eastAsia="en-GB"/>
        </w:rPr>
        <w:t>)</w:t>
      </w:r>
    </w:p>
    <w:p w14:paraId="7583511C" w14:textId="51E73373" w:rsidR="006D51FB" w:rsidRPr="006D51FB" w:rsidRDefault="004D474D" w:rsidP="006D51FB">
      <w:pPr>
        <w:pStyle w:val="ListParagraph"/>
        <w:numPr>
          <w:ilvl w:val="0"/>
          <w:numId w:val="8"/>
        </w:numPr>
        <w:spacing w:after="300" w:line="240" w:lineRule="auto"/>
        <w:jc w:val="both"/>
        <w:rPr>
          <w:rFonts w:eastAsia="Times New Roman" w:cstheme="minorHAnsi"/>
          <w:sz w:val="24"/>
          <w:szCs w:val="24"/>
          <w:lang w:eastAsia="en-GB"/>
        </w:rPr>
      </w:pPr>
      <w:r w:rsidRPr="006D51FB">
        <w:rPr>
          <w:rFonts w:eastAsia="Times New Roman" w:cstheme="minorHAnsi"/>
          <w:sz w:val="24"/>
          <w:szCs w:val="24"/>
          <w:lang w:eastAsia="en-GB"/>
        </w:rPr>
        <w:t>In certain circumstances you may have the right to withdraw your consent to the processing of data. Please contact us if you wish to withdraw your consent. In some circumstances we may need to store your data after your consent has been withdrawn to comply with a legislative requirement.</w:t>
      </w:r>
    </w:p>
    <w:p w14:paraId="7791A458" w14:textId="30A3CA99" w:rsidR="004D474D" w:rsidRPr="006D51FB" w:rsidRDefault="004D474D" w:rsidP="00FF585A">
      <w:pPr>
        <w:jc w:val="both"/>
        <w:rPr>
          <w:rFonts w:cstheme="minorHAnsi"/>
          <w:b/>
          <w:bCs/>
          <w:sz w:val="24"/>
          <w:szCs w:val="24"/>
        </w:rPr>
      </w:pPr>
      <w:r w:rsidRPr="006D51FB">
        <w:rPr>
          <w:rFonts w:cstheme="minorHAnsi"/>
          <w:b/>
          <w:bCs/>
          <w:sz w:val="24"/>
          <w:szCs w:val="24"/>
        </w:rPr>
        <w:t xml:space="preserve">How long we store your </w:t>
      </w:r>
      <w:r w:rsidR="00FF585A" w:rsidRPr="006D51FB">
        <w:rPr>
          <w:rFonts w:cstheme="minorHAnsi"/>
          <w:b/>
          <w:bCs/>
          <w:sz w:val="24"/>
          <w:szCs w:val="24"/>
        </w:rPr>
        <w:t>information</w:t>
      </w:r>
      <w:r w:rsidRPr="006D51FB">
        <w:rPr>
          <w:rFonts w:cstheme="minorHAnsi"/>
          <w:b/>
          <w:bCs/>
          <w:sz w:val="24"/>
          <w:szCs w:val="24"/>
        </w:rPr>
        <w:t xml:space="preserve"> for</w:t>
      </w:r>
    </w:p>
    <w:p w14:paraId="49E59C17" w14:textId="77777777" w:rsidR="004D474D" w:rsidRPr="006D51FB" w:rsidRDefault="004D474D" w:rsidP="00FF585A">
      <w:pPr>
        <w:pStyle w:val="NormalWeb"/>
        <w:numPr>
          <w:ilvl w:val="0"/>
          <w:numId w:val="9"/>
        </w:numPr>
        <w:spacing w:after="0"/>
        <w:jc w:val="both"/>
        <w:rPr>
          <w:rFonts w:asciiTheme="minorHAnsi" w:hAnsiTheme="minorHAnsi" w:cstheme="minorHAnsi"/>
        </w:rPr>
      </w:pPr>
      <w:r w:rsidRPr="006D51FB">
        <w:rPr>
          <w:rFonts w:asciiTheme="minorHAnsi" w:hAnsiTheme="minorHAnsi" w:cstheme="minorHAnsi"/>
        </w:rPr>
        <w:t>When storing your personal information, we ensure, as required under UK Data Protection legislation, that we keep your information for the required timeframes and given the nature of the services we provide, we adhere to the NHS Records Management Code of Practice for Health and Social Care and national archives requirements. Adult Mental Health Records are required to be retained for a period of 20 years or 10 years after death with child records retained until the 25</w:t>
      </w:r>
      <w:r w:rsidRPr="006D51FB">
        <w:rPr>
          <w:rFonts w:asciiTheme="minorHAnsi" w:hAnsiTheme="minorHAnsi" w:cstheme="minorHAnsi"/>
          <w:vertAlign w:val="superscript"/>
        </w:rPr>
        <w:t>th</w:t>
      </w:r>
      <w:r w:rsidRPr="006D51FB">
        <w:rPr>
          <w:rStyle w:val="apple-converted-space"/>
          <w:rFonts w:asciiTheme="minorHAnsi" w:hAnsiTheme="minorHAnsi" w:cstheme="minorHAnsi"/>
        </w:rPr>
        <w:t> </w:t>
      </w:r>
      <w:r w:rsidRPr="006D51FB">
        <w:rPr>
          <w:rFonts w:asciiTheme="minorHAnsi" w:hAnsiTheme="minorHAnsi" w:cstheme="minorHAnsi"/>
        </w:rPr>
        <w:t>birthday (or 26</w:t>
      </w:r>
      <w:r w:rsidRPr="006D51FB">
        <w:rPr>
          <w:rFonts w:asciiTheme="minorHAnsi" w:hAnsiTheme="minorHAnsi" w:cstheme="minorHAnsi"/>
          <w:vertAlign w:val="superscript"/>
        </w:rPr>
        <w:t>th</w:t>
      </w:r>
      <w:r w:rsidRPr="006D51FB">
        <w:rPr>
          <w:rStyle w:val="apple-converted-space"/>
          <w:rFonts w:asciiTheme="minorHAnsi" w:hAnsiTheme="minorHAnsi" w:cstheme="minorHAnsi"/>
        </w:rPr>
        <w:t> </w:t>
      </w:r>
      <w:r w:rsidRPr="006D51FB">
        <w:rPr>
          <w:rFonts w:asciiTheme="minorHAnsi" w:hAnsiTheme="minorHAnsi" w:cstheme="minorHAnsi"/>
        </w:rPr>
        <w:t>birthday if young person was 17 years of age when treatment ended).</w:t>
      </w:r>
    </w:p>
    <w:p w14:paraId="08A2035D" w14:textId="77777777" w:rsidR="004D474D" w:rsidRPr="006D51FB" w:rsidRDefault="004D474D" w:rsidP="00FF585A">
      <w:pPr>
        <w:pStyle w:val="NormalWeb"/>
        <w:numPr>
          <w:ilvl w:val="0"/>
          <w:numId w:val="9"/>
        </w:numPr>
        <w:spacing w:after="0"/>
        <w:jc w:val="both"/>
        <w:rPr>
          <w:rFonts w:asciiTheme="minorHAnsi" w:hAnsiTheme="minorHAnsi" w:cstheme="minorHAnsi"/>
        </w:rPr>
      </w:pPr>
      <w:r w:rsidRPr="006D51FB">
        <w:rPr>
          <w:rFonts w:asciiTheme="minorHAnsi" w:hAnsiTheme="minorHAnsi" w:cstheme="minorHAnsi"/>
        </w:rPr>
        <w:t>More information on the relevant retention periods can be found in the</w:t>
      </w:r>
      <w:r w:rsidRPr="006D51FB">
        <w:rPr>
          <w:rStyle w:val="apple-converted-space"/>
          <w:rFonts w:asciiTheme="minorHAnsi" w:hAnsiTheme="minorHAnsi" w:cstheme="minorHAnsi"/>
        </w:rPr>
        <w:t> </w:t>
      </w:r>
      <w:hyperlink r:id="rId11" w:history="1">
        <w:r w:rsidRPr="006D51FB">
          <w:rPr>
            <w:rStyle w:val="Hyperlink"/>
            <w:rFonts w:asciiTheme="minorHAnsi" w:hAnsiTheme="minorHAnsi" w:cstheme="minorHAnsi"/>
            <w:color w:val="auto"/>
          </w:rPr>
          <w:t>NHS Records Management Code of Practice 2021</w:t>
        </w:r>
      </w:hyperlink>
      <w:r w:rsidRPr="006D51FB">
        <w:rPr>
          <w:rFonts w:asciiTheme="minorHAnsi" w:hAnsiTheme="minorHAnsi" w:cstheme="minorHAnsi"/>
        </w:rPr>
        <w:t>.</w:t>
      </w:r>
    </w:p>
    <w:p w14:paraId="569C7B3F" w14:textId="77777777" w:rsidR="004D474D" w:rsidRPr="006D51FB" w:rsidRDefault="004D474D" w:rsidP="00FF585A">
      <w:pPr>
        <w:jc w:val="both"/>
        <w:rPr>
          <w:rFonts w:cstheme="minorHAnsi"/>
          <w:sz w:val="24"/>
          <w:szCs w:val="24"/>
        </w:rPr>
      </w:pPr>
    </w:p>
    <w:p w14:paraId="746F3673" w14:textId="0E2FED76" w:rsidR="00AF0447" w:rsidRPr="006D51FB" w:rsidRDefault="00AF0447" w:rsidP="00FF585A">
      <w:pPr>
        <w:jc w:val="both"/>
        <w:rPr>
          <w:rFonts w:cstheme="minorHAnsi"/>
          <w:b/>
          <w:bCs/>
          <w:sz w:val="24"/>
          <w:szCs w:val="24"/>
        </w:rPr>
      </w:pPr>
      <w:r w:rsidRPr="006D51FB">
        <w:rPr>
          <w:rFonts w:cstheme="minorHAnsi"/>
          <w:b/>
          <w:bCs/>
          <w:sz w:val="24"/>
          <w:szCs w:val="24"/>
        </w:rPr>
        <w:t>How we store your personal data</w:t>
      </w:r>
    </w:p>
    <w:p w14:paraId="745FADD0" w14:textId="00047AEA" w:rsidR="00721FAB" w:rsidRDefault="00AF0447" w:rsidP="006D51FB">
      <w:pPr>
        <w:pStyle w:val="ListParagraph"/>
        <w:numPr>
          <w:ilvl w:val="0"/>
          <w:numId w:val="10"/>
        </w:numPr>
        <w:spacing w:after="200" w:line="276" w:lineRule="auto"/>
        <w:jc w:val="both"/>
        <w:rPr>
          <w:rFonts w:cstheme="minorHAnsi"/>
          <w:sz w:val="24"/>
          <w:szCs w:val="24"/>
        </w:rPr>
      </w:pPr>
      <w:r w:rsidRPr="006D51FB">
        <w:rPr>
          <w:rFonts w:cstheme="minorHAnsi"/>
          <w:sz w:val="24"/>
          <w:szCs w:val="24"/>
        </w:rPr>
        <w:t xml:space="preserve">We keep your </w:t>
      </w:r>
      <w:r w:rsidR="00FF585A" w:rsidRPr="006D51FB">
        <w:rPr>
          <w:rFonts w:cstheme="minorHAnsi"/>
          <w:sz w:val="24"/>
          <w:szCs w:val="24"/>
        </w:rPr>
        <w:t>personal</w:t>
      </w:r>
      <w:r w:rsidRPr="006D51FB">
        <w:rPr>
          <w:rFonts w:cstheme="minorHAnsi"/>
          <w:sz w:val="24"/>
          <w:szCs w:val="24"/>
        </w:rPr>
        <w:t xml:space="preserve"> data in a secure patient file</w:t>
      </w:r>
      <w:r w:rsidR="00FA4136">
        <w:rPr>
          <w:rFonts w:cstheme="minorHAnsi"/>
          <w:sz w:val="24"/>
          <w:szCs w:val="24"/>
        </w:rPr>
        <w:t>.</w:t>
      </w:r>
      <w:r w:rsidRPr="006D51FB">
        <w:rPr>
          <w:rFonts w:cstheme="minorHAnsi"/>
          <w:sz w:val="24"/>
          <w:szCs w:val="24"/>
        </w:rPr>
        <w:t xml:space="preserve"> </w:t>
      </w:r>
      <w:r w:rsidR="00FA4136">
        <w:rPr>
          <w:rFonts w:cstheme="minorHAnsi"/>
          <w:sz w:val="24"/>
          <w:szCs w:val="24"/>
        </w:rPr>
        <w:t>E-</w:t>
      </w:r>
      <w:r w:rsidRPr="006D51FB">
        <w:rPr>
          <w:rFonts w:cstheme="minorHAnsi"/>
          <w:sz w:val="24"/>
          <w:szCs w:val="24"/>
        </w:rPr>
        <w:t>mail</w:t>
      </w:r>
      <w:r w:rsidR="00FA4136">
        <w:rPr>
          <w:rFonts w:cstheme="minorHAnsi"/>
          <w:sz w:val="24"/>
          <w:szCs w:val="24"/>
        </w:rPr>
        <w:t>s</w:t>
      </w:r>
      <w:r w:rsidR="005A4139">
        <w:rPr>
          <w:rFonts w:cstheme="minorHAnsi"/>
          <w:sz w:val="24"/>
          <w:szCs w:val="24"/>
        </w:rPr>
        <w:t xml:space="preserve"> or attachments will be transferred there once appropriate </w:t>
      </w:r>
      <w:r w:rsidRPr="006D51FB">
        <w:rPr>
          <w:rFonts w:cstheme="minorHAnsi"/>
          <w:sz w:val="24"/>
          <w:szCs w:val="24"/>
        </w:rPr>
        <w:t xml:space="preserve">and any </w:t>
      </w:r>
      <w:r w:rsidR="005A4139">
        <w:rPr>
          <w:rFonts w:cstheme="minorHAnsi"/>
          <w:sz w:val="24"/>
          <w:szCs w:val="24"/>
        </w:rPr>
        <w:t xml:space="preserve">notes will be </w:t>
      </w:r>
      <w:r w:rsidR="00FA4136">
        <w:rPr>
          <w:rFonts w:cstheme="minorHAnsi"/>
          <w:sz w:val="24"/>
          <w:szCs w:val="24"/>
        </w:rPr>
        <w:t>stored</w:t>
      </w:r>
      <w:r w:rsidR="005A4139">
        <w:rPr>
          <w:rFonts w:cstheme="minorHAnsi"/>
          <w:sz w:val="24"/>
          <w:szCs w:val="24"/>
        </w:rPr>
        <w:t xml:space="preserve"> there for information.  </w:t>
      </w:r>
      <w:r w:rsidRPr="006D51FB">
        <w:rPr>
          <w:rFonts w:cstheme="minorHAnsi"/>
          <w:sz w:val="24"/>
          <w:szCs w:val="24"/>
        </w:rPr>
        <w:t xml:space="preserve"> </w:t>
      </w:r>
      <w:r w:rsidR="005A4139">
        <w:rPr>
          <w:rFonts w:cstheme="minorHAnsi"/>
          <w:sz w:val="24"/>
          <w:szCs w:val="24"/>
        </w:rPr>
        <w:t xml:space="preserve">This file will be password protected.  </w:t>
      </w:r>
      <w:r w:rsidR="00FF585A" w:rsidRPr="006D51FB">
        <w:rPr>
          <w:rFonts w:cstheme="minorHAnsi"/>
          <w:sz w:val="24"/>
          <w:szCs w:val="24"/>
        </w:rPr>
        <w:t xml:space="preserve"> </w:t>
      </w:r>
      <w:r w:rsidRPr="006D51FB">
        <w:rPr>
          <w:rFonts w:cstheme="minorHAnsi"/>
          <w:sz w:val="24"/>
          <w:szCs w:val="24"/>
        </w:rPr>
        <w:t xml:space="preserve"> Any </w:t>
      </w:r>
      <w:r w:rsidR="00FF585A" w:rsidRPr="006D51FB">
        <w:rPr>
          <w:rFonts w:cstheme="minorHAnsi"/>
          <w:sz w:val="24"/>
          <w:szCs w:val="24"/>
        </w:rPr>
        <w:t>handwritten</w:t>
      </w:r>
      <w:r w:rsidRPr="006D51FB">
        <w:rPr>
          <w:rFonts w:cstheme="minorHAnsi"/>
          <w:sz w:val="24"/>
          <w:szCs w:val="24"/>
        </w:rPr>
        <w:t xml:space="preserve"> notes </w:t>
      </w:r>
      <w:r w:rsidR="00B924D7">
        <w:rPr>
          <w:rFonts w:cstheme="minorHAnsi"/>
          <w:sz w:val="24"/>
          <w:szCs w:val="24"/>
        </w:rPr>
        <w:t>or additional paperwork</w:t>
      </w:r>
      <w:r w:rsidR="005A4139">
        <w:rPr>
          <w:rFonts w:cstheme="minorHAnsi"/>
          <w:sz w:val="24"/>
          <w:szCs w:val="24"/>
        </w:rPr>
        <w:t xml:space="preserve"> and print outs</w:t>
      </w:r>
      <w:r w:rsidR="00B924D7">
        <w:rPr>
          <w:rFonts w:cstheme="minorHAnsi"/>
          <w:sz w:val="24"/>
          <w:szCs w:val="24"/>
        </w:rPr>
        <w:t xml:space="preserve"> </w:t>
      </w:r>
      <w:r w:rsidRPr="006D51FB">
        <w:rPr>
          <w:rFonts w:cstheme="minorHAnsi"/>
          <w:sz w:val="24"/>
          <w:szCs w:val="24"/>
        </w:rPr>
        <w:t xml:space="preserve">will be locked away and </w:t>
      </w:r>
      <w:r w:rsidR="00B924D7">
        <w:rPr>
          <w:rFonts w:cstheme="minorHAnsi"/>
          <w:sz w:val="24"/>
          <w:szCs w:val="24"/>
        </w:rPr>
        <w:t>not accessible and shredded after the appropriate time.</w:t>
      </w:r>
    </w:p>
    <w:p w14:paraId="117B581F" w14:textId="77777777" w:rsidR="00721FAB" w:rsidRDefault="00721FAB" w:rsidP="00721FAB">
      <w:pPr>
        <w:pStyle w:val="ListParagraph"/>
        <w:spacing w:after="200" w:line="276" w:lineRule="auto"/>
        <w:jc w:val="both"/>
        <w:rPr>
          <w:rFonts w:cstheme="minorHAnsi"/>
          <w:sz w:val="24"/>
          <w:szCs w:val="24"/>
        </w:rPr>
      </w:pPr>
    </w:p>
    <w:p w14:paraId="7F1AA328" w14:textId="1B9D3BA1" w:rsidR="00CE59C6" w:rsidRDefault="008842D6" w:rsidP="008842D6">
      <w:pPr>
        <w:pStyle w:val="ListParagraph"/>
        <w:numPr>
          <w:ilvl w:val="0"/>
          <w:numId w:val="10"/>
        </w:numPr>
        <w:spacing w:after="200" w:line="276" w:lineRule="auto"/>
        <w:jc w:val="both"/>
        <w:rPr>
          <w:rFonts w:cstheme="minorHAnsi"/>
          <w:sz w:val="24"/>
          <w:szCs w:val="24"/>
        </w:rPr>
      </w:pPr>
      <w:r>
        <w:rPr>
          <w:rFonts w:cstheme="minorHAnsi"/>
          <w:sz w:val="24"/>
          <w:szCs w:val="24"/>
        </w:rPr>
        <w:t>We use a practice management software called Medesk to sen</w:t>
      </w:r>
      <w:r w:rsidR="005B11B9">
        <w:rPr>
          <w:rFonts w:cstheme="minorHAnsi"/>
          <w:sz w:val="24"/>
          <w:szCs w:val="24"/>
        </w:rPr>
        <w:t>d</w:t>
      </w:r>
      <w:r>
        <w:rPr>
          <w:rFonts w:cstheme="minorHAnsi"/>
          <w:sz w:val="24"/>
          <w:szCs w:val="24"/>
        </w:rPr>
        <w:t xml:space="preserve"> out patient letters, keep patient records and sent you appointments and invoices.  We also use this service for Telemedicine purposes.  We also sen</w:t>
      </w:r>
      <w:r w:rsidR="005B11B9">
        <w:rPr>
          <w:rFonts w:cstheme="minorHAnsi"/>
          <w:sz w:val="24"/>
          <w:szCs w:val="24"/>
        </w:rPr>
        <w:t>d</w:t>
      </w:r>
      <w:r>
        <w:rPr>
          <w:rFonts w:cstheme="minorHAnsi"/>
          <w:sz w:val="24"/>
          <w:szCs w:val="24"/>
        </w:rPr>
        <w:t xml:space="preserve"> out outcome questionnaires using Medesk. Medesk </w:t>
      </w:r>
      <w:r w:rsidR="005B11B9">
        <w:rPr>
          <w:rFonts w:cstheme="minorHAnsi"/>
          <w:sz w:val="24"/>
          <w:szCs w:val="24"/>
        </w:rPr>
        <w:t>uses a</w:t>
      </w:r>
      <w:r>
        <w:rPr>
          <w:rFonts w:cstheme="minorHAnsi"/>
          <w:sz w:val="24"/>
          <w:szCs w:val="24"/>
        </w:rPr>
        <w:t xml:space="preserve"> secure encryption to ensure your data is protected.</w:t>
      </w:r>
    </w:p>
    <w:p w14:paraId="1EC71301" w14:textId="77777777" w:rsidR="008842D6" w:rsidRPr="008842D6" w:rsidRDefault="008842D6" w:rsidP="008842D6">
      <w:pPr>
        <w:pStyle w:val="ListParagraph"/>
        <w:rPr>
          <w:rFonts w:cstheme="minorHAnsi"/>
          <w:sz w:val="24"/>
          <w:szCs w:val="24"/>
        </w:rPr>
      </w:pPr>
    </w:p>
    <w:p w14:paraId="7E22F968" w14:textId="72974CF2" w:rsidR="008842D6" w:rsidRPr="008842D6" w:rsidRDefault="008842D6" w:rsidP="008842D6">
      <w:pPr>
        <w:pStyle w:val="ListParagraph"/>
        <w:numPr>
          <w:ilvl w:val="0"/>
          <w:numId w:val="10"/>
        </w:numPr>
        <w:spacing w:after="200" w:line="276" w:lineRule="auto"/>
        <w:jc w:val="both"/>
        <w:rPr>
          <w:rFonts w:cstheme="minorHAnsi"/>
          <w:sz w:val="24"/>
          <w:szCs w:val="24"/>
        </w:rPr>
      </w:pPr>
      <w:r>
        <w:rPr>
          <w:rFonts w:cstheme="minorHAnsi"/>
          <w:sz w:val="24"/>
          <w:szCs w:val="24"/>
        </w:rPr>
        <w:t xml:space="preserve">In addition to Medesk we also use a software called Novopsych </w:t>
      </w:r>
      <w:hyperlink r:id="rId12" w:history="1">
        <w:r w:rsidRPr="004336DF">
          <w:rPr>
            <w:rStyle w:val="Hyperlink"/>
            <w:rFonts w:cstheme="minorHAnsi"/>
            <w:sz w:val="24"/>
            <w:szCs w:val="24"/>
          </w:rPr>
          <w:t>www.novopsych.com.au</w:t>
        </w:r>
      </w:hyperlink>
      <w:r>
        <w:rPr>
          <w:rFonts w:cstheme="minorHAnsi"/>
          <w:sz w:val="24"/>
          <w:szCs w:val="24"/>
        </w:rPr>
        <w:t xml:space="preserve">  to sen</w:t>
      </w:r>
      <w:r w:rsidR="005B11B9">
        <w:rPr>
          <w:rFonts w:cstheme="minorHAnsi"/>
          <w:sz w:val="24"/>
          <w:szCs w:val="24"/>
        </w:rPr>
        <w:t>d</w:t>
      </w:r>
      <w:r>
        <w:rPr>
          <w:rFonts w:cstheme="minorHAnsi"/>
          <w:sz w:val="24"/>
          <w:szCs w:val="24"/>
        </w:rPr>
        <w:t xml:space="preserve"> outcome questionnaires</w:t>
      </w:r>
      <w:r w:rsidR="005B11B9">
        <w:rPr>
          <w:rFonts w:cstheme="minorHAnsi"/>
          <w:sz w:val="24"/>
          <w:szCs w:val="24"/>
        </w:rPr>
        <w:t>.</w:t>
      </w:r>
      <w:r>
        <w:rPr>
          <w:rFonts w:cstheme="minorHAnsi"/>
          <w:sz w:val="24"/>
          <w:szCs w:val="24"/>
        </w:rPr>
        <w:t xml:space="preserve"> </w:t>
      </w:r>
      <w:r w:rsidR="005B11B9">
        <w:rPr>
          <w:rFonts w:cstheme="minorHAnsi"/>
          <w:sz w:val="24"/>
          <w:szCs w:val="24"/>
        </w:rPr>
        <w:t>Y</w:t>
      </w:r>
      <w:r>
        <w:rPr>
          <w:rFonts w:cstheme="minorHAnsi"/>
          <w:sz w:val="24"/>
          <w:szCs w:val="24"/>
        </w:rPr>
        <w:t xml:space="preserve">our name, DOB, </w:t>
      </w:r>
      <w:r w:rsidR="005B11B9">
        <w:rPr>
          <w:rFonts w:cstheme="minorHAnsi"/>
          <w:sz w:val="24"/>
          <w:szCs w:val="24"/>
        </w:rPr>
        <w:t xml:space="preserve">gender </w:t>
      </w:r>
      <w:r>
        <w:rPr>
          <w:rFonts w:cstheme="minorHAnsi"/>
          <w:sz w:val="24"/>
          <w:szCs w:val="24"/>
        </w:rPr>
        <w:lastRenderedPageBreak/>
        <w:t xml:space="preserve">and </w:t>
      </w:r>
      <w:r w:rsidR="005B11B9">
        <w:rPr>
          <w:rFonts w:cstheme="minorHAnsi"/>
          <w:sz w:val="24"/>
          <w:szCs w:val="24"/>
        </w:rPr>
        <w:t>e-</w:t>
      </w:r>
      <w:r>
        <w:rPr>
          <w:rFonts w:cstheme="minorHAnsi"/>
          <w:sz w:val="24"/>
          <w:szCs w:val="24"/>
        </w:rPr>
        <w:t>mail</w:t>
      </w:r>
      <w:r w:rsidR="005B11B9">
        <w:rPr>
          <w:rFonts w:cstheme="minorHAnsi"/>
          <w:sz w:val="24"/>
          <w:szCs w:val="24"/>
        </w:rPr>
        <w:t xml:space="preserve"> address</w:t>
      </w:r>
      <w:r>
        <w:rPr>
          <w:rFonts w:cstheme="minorHAnsi"/>
          <w:sz w:val="24"/>
          <w:szCs w:val="24"/>
        </w:rPr>
        <w:t xml:space="preserve"> will be stored on Novopsych.  Novopsych </w:t>
      </w:r>
      <w:r w:rsidR="005B11B9">
        <w:rPr>
          <w:rFonts w:cstheme="minorHAnsi"/>
          <w:sz w:val="24"/>
          <w:szCs w:val="24"/>
        </w:rPr>
        <w:t>uses a</w:t>
      </w:r>
      <w:r>
        <w:rPr>
          <w:rFonts w:cstheme="minorHAnsi"/>
          <w:sz w:val="24"/>
          <w:szCs w:val="24"/>
        </w:rPr>
        <w:t xml:space="preserve"> secure encryption to ensure your data is protected.</w:t>
      </w:r>
    </w:p>
    <w:p w14:paraId="4324A41F" w14:textId="77777777" w:rsidR="00CE59C6" w:rsidRPr="00CE59C6" w:rsidRDefault="00CE59C6" w:rsidP="00CE59C6">
      <w:pPr>
        <w:pStyle w:val="ListParagraph"/>
        <w:rPr>
          <w:rFonts w:cstheme="minorHAnsi"/>
          <w:b/>
          <w:sz w:val="24"/>
          <w:szCs w:val="24"/>
        </w:rPr>
      </w:pPr>
    </w:p>
    <w:p w14:paraId="5E83FE34" w14:textId="7979EA0C" w:rsidR="00DF4B61" w:rsidRPr="00CE59C6" w:rsidRDefault="00936660" w:rsidP="00CE59C6">
      <w:pPr>
        <w:spacing w:after="200" w:line="276" w:lineRule="auto"/>
        <w:jc w:val="both"/>
        <w:rPr>
          <w:rFonts w:cstheme="minorHAnsi"/>
          <w:sz w:val="24"/>
          <w:szCs w:val="24"/>
        </w:rPr>
      </w:pPr>
      <w:r>
        <w:rPr>
          <w:rFonts w:cstheme="minorHAnsi"/>
          <w:b/>
          <w:sz w:val="24"/>
          <w:szCs w:val="24"/>
        </w:rPr>
        <w:t>We are registered with ICO, please find their information below:</w:t>
      </w:r>
    </w:p>
    <w:p w14:paraId="19FBF56B" w14:textId="77777777" w:rsidR="00DF4B61" w:rsidRPr="006D51FB" w:rsidRDefault="00DF4B61" w:rsidP="00DF4B61">
      <w:pPr>
        <w:rPr>
          <w:rFonts w:cstheme="minorHAnsi"/>
          <w:sz w:val="24"/>
          <w:szCs w:val="24"/>
        </w:rPr>
      </w:pPr>
      <w:r w:rsidRPr="006D51FB">
        <w:rPr>
          <w:rFonts w:cstheme="minorHAnsi"/>
          <w:sz w:val="24"/>
          <w:szCs w:val="24"/>
        </w:rPr>
        <w:t xml:space="preserve">The ICO’s address:            </w:t>
      </w:r>
    </w:p>
    <w:p w14:paraId="7202BE65"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Information Commissioner’s Office</w:t>
      </w:r>
    </w:p>
    <w:p w14:paraId="6E4F0F31"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Wycliffe House</w:t>
      </w:r>
    </w:p>
    <w:p w14:paraId="6A06B738"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Water Lane</w:t>
      </w:r>
    </w:p>
    <w:p w14:paraId="1EAFD941"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Wilmslow</w:t>
      </w:r>
    </w:p>
    <w:p w14:paraId="5B2E5A65"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Cheshire</w:t>
      </w:r>
    </w:p>
    <w:p w14:paraId="1C4EAEFC" w14:textId="77777777" w:rsidR="00DF4B61" w:rsidRPr="006D51FB" w:rsidRDefault="00DF4B61" w:rsidP="00DF4B61">
      <w:pPr>
        <w:spacing w:after="0" w:line="240" w:lineRule="auto"/>
        <w:rPr>
          <w:rFonts w:cstheme="minorHAnsi"/>
          <w:sz w:val="24"/>
          <w:szCs w:val="24"/>
        </w:rPr>
      </w:pPr>
      <w:r w:rsidRPr="006D51FB">
        <w:rPr>
          <w:rFonts w:cstheme="minorHAnsi"/>
          <w:sz w:val="24"/>
          <w:szCs w:val="24"/>
        </w:rPr>
        <w:t>SK9 5AF</w:t>
      </w:r>
    </w:p>
    <w:p w14:paraId="119BA84E" w14:textId="77777777" w:rsidR="00014AD1" w:rsidRPr="006D51FB" w:rsidRDefault="00014AD1" w:rsidP="00DF4B61">
      <w:pPr>
        <w:spacing w:after="0" w:line="240" w:lineRule="auto"/>
        <w:rPr>
          <w:rFonts w:cstheme="minorHAnsi"/>
          <w:sz w:val="24"/>
          <w:szCs w:val="24"/>
        </w:rPr>
      </w:pPr>
    </w:p>
    <w:p w14:paraId="1B947900" w14:textId="77777777" w:rsidR="00DF4B61" w:rsidRPr="006D51FB" w:rsidRDefault="00DF4B61" w:rsidP="00DF4B61">
      <w:pPr>
        <w:rPr>
          <w:rFonts w:cstheme="minorHAnsi"/>
          <w:sz w:val="24"/>
          <w:szCs w:val="24"/>
        </w:rPr>
      </w:pPr>
      <w:r w:rsidRPr="006D51FB">
        <w:rPr>
          <w:rFonts w:cstheme="minorHAnsi"/>
          <w:sz w:val="24"/>
          <w:szCs w:val="24"/>
        </w:rPr>
        <w:t>Helpline number: 0303 123 1113</w:t>
      </w:r>
    </w:p>
    <w:p w14:paraId="29F2C57A" w14:textId="77777777" w:rsidR="00014AD1" w:rsidRPr="006D51FB" w:rsidRDefault="00014AD1" w:rsidP="00DF4B61">
      <w:pPr>
        <w:rPr>
          <w:rFonts w:cstheme="minorHAnsi"/>
          <w:sz w:val="24"/>
          <w:szCs w:val="24"/>
        </w:rPr>
      </w:pPr>
      <w:r w:rsidRPr="006D51FB">
        <w:rPr>
          <w:rFonts w:cstheme="minorHAnsi"/>
          <w:sz w:val="24"/>
          <w:szCs w:val="24"/>
        </w:rPr>
        <w:t xml:space="preserve">ICO website: </w:t>
      </w:r>
      <w:hyperlink r:id="rId13" w:history="1">
        <w:r w:rsidRPr="006D51FB">
          <w:rPr>
            <w:rStyle w:val="Hyperlink"/>
            <w:rFonts w:cstheme="minorHAnsi"/>
            <w:sz w:val="24"/>
            <w:szCs w:val="24"/>
          </w:rPr>
          <w:t>https://www.ico.org.uk</w:t>
        </w:r>
      </w:hyperlink>
    </w:p>
    <w:p w14:paraId="618E8FF1" w14:textId="1DDBC2D3" w:rsidR="00DF4B61" w:rsidRDefault="00DF4B61" w:rsidP="00DF4B61">
      <w:pPr>
        <w:rPr>
          <w:rFonts w:ascii="Verdana" w:hAnsi="Verdana"/>
          <w:sz w:val="24"/>
          <w:szCs w:val="24"/>
        </w:rPr>
      </w:pPr>
    </w:p>
    <w:p w14:paraId="32505A2E" w14:textId="77777777" w:rsidR="00A740C9" w:rsidRPr="00C50351" w:rsidRDefault="00A740C9" w:rsidP="00DF4B61">
      <w:pPr>
        <w:rPr>
          <w:rFonts w:ascii="Verdana" w:hAnsi="Verdana"/>
          <w:sz w:val="24"/>
          <w:szCs w:val="24"/>
        </w:rPr>
      </w:pPr>
    </w:p>
    <w:p w14:paraId="0FEC6C4D" w14:textId="41B3D67E" w:rsidR="00A740C9" w:rsidRPr="00A740C9" w:rsidRDefault="00A740C9" w:rsidP="00A740C9">
      <w:pPr>
        <w:jc w:val="center"/>
        <w:rPr>
          <w:b/>
          <w:bCs/>
          <w:sz w:val="24"/>
          <w:szCs w:val="24"/>
        </w:rPr>
      </w:pPr>
      <w:r w:rsidRPr="00A740C9">
        <w:rPr>
          <w:b/>
          <w:bCs/>
          <w:sz w:val="24"/>
          <w:szCs w:val="24"/>
        </w:rPr>
        <w:t>Complaints</w:t>
      </w:r>
      <w:r>
        <w:rPr>
          <w:b/>
          <w:bCs/>
          <w:sz w:val="24"/>
          <w:szCs w:val="24"/>
        </w:rPr>
        <w:t xml:space="preserve"> Policy</w:t>
      </w:r>
    </w:p>
    <w:p w14:paraId="2C6281EF" w14:textId="47C576D8" w:rsidR="00A740C9" w:rsidRPr="00A740C9" w:rsidRDefault="00A740C9" w:rsidP="00A740C9">
      <w:pPr>
        <w:rPr>
          <w:sz w:val="24"/>
          <w:szCs w:val="24"/>
        </w:rPr>
      </w:pPr>
      <w:r w:rsidRPr="00A740C9">
        <w:rPr>
          <w:sz w:val="24"/>
          <w:szCs w:val="24"/>
        </w:rPr>
        <w:t>We hope you are very happy with our services</w:t>
      </w:r>
      <w:r>
        <w:rPr>
          <w:sz w:val="24"/>
          <w:szCs w:val="24"/>
        </w:rPr>
        <w:t>. W</w:t>
      </w:r>
      <w:r w:rsidRPr="00A740C9">
        <w:rPr>
          <w:sz w:val="24"/>
          <w:szCs w:val="24"/>
        </w:rPr>
        <w:t>e welcome your feedback as we always strive to give the best care possible.  It is important to us</w:t>
      </w:r>
      <w:r w:rsidR="009940F9">
        <w:rPr>
          <w:sz w:val="24"/>
          <w:szCs w:val="24"/>
        </w:rPr>
        <w:t xml:space="preserve"> that</w:t>
      </w:r>
      <w:r w:rsidRPr="00A740C9">
        <w:rPr>
          <w:sz w:val="24"/>
          <w:szCs w:val="24"/>
        </w:rPr>
        <w:t xml:space="preserve"> if you feel something did not go well </w:t>
      </w:r>
      <w:r>
        <w:rPr>
          <w:sz w:val="24"/>
          <w:szCs w:val="24"/>
        </w:rPr>
        <w:t>th</w:t>
      </w:r>
      <w:r w:rsidR="009940F9">
        <w:rPr>
          <w:sz w:val="24"/>
          <w:szCs w:val="24"/>
        </w:rPr>
        <w:t>en we</w:t>
      </w:r>
      <w:r w:rsidRPr="00A740C9">
        <w:rPr>
          <w:sz w:val="24"/>
          <w:szCs w:val="24"/>
        </w:rPr>
        <w:t xml:space="preserve"> would like to hear from you as this can help us further shape our service</w:t>
      </w:r>
      <w:r>
        <w:rPr>
          <w:sz w:val="24"/>
          <w:szCs w:val="24"/>
        </w:rPr>
        <w:t xml:space="preserve"> for </w:t>
      </w:r>
      <w:r w:rsidRPr="00A740C9">
        <w:rPr>
          <w:sz w:val="24"/>
          <w:szCs w:val="24"/>
        </w:rPr>
        <w:t>the better.</w:t>
      </w:r>
    </w:p>
    <w:p w14:paraId="5A1F76BA" w14:textId="7D6D1B40" w:rsidR="00A740C9" w:rsidRPr="00A740C9" w:rsidRDefault="00A740C9" w:rsidP="00A740C9">
      <w:pPr>
        <w:rPr>
          <w:sz w:val="24"/>
          <w:szCs w:val="24"/>
        </w:rPr>
      </w:pPr>
      <w:r w:rsidRPr="00A740C9">
        <w:rPr>
          <w:sz w:val="24"/>
          <w:szCs w:val="24"/>
        </w:rPr>
        <w:t xml:space="preserve">If you would like to make </w:t>
      </w:r>
      <w:r>
        <w:rPr>
          <w:sz w:val="24"/>
          <w:szCs w:val="24"/>
        </w:rPr>
        <w:t>a</w:t>
      </w:r>
      <w:r w:rsidRPr="00A740C9">
        <w:rPr>
          <w:sz w:val="24"/>
          <w:szCs w:val="24"/>
        </w:rPr>
        <w:t xml:space="preserve"> complaint</w:t>
      </w:r>
      <w:r w:rsidR="009940F9">
        <w:rPr>
          <w:sz w:val="24"/>
          <w:szCs w:val="24"/>
        </w:rPr>
        <w:t>,</w:t>
      </w:r>
      <w:r w:rsidRPr="00A740C9">
        <w:rPr>
          <w:sz w:val="24"/>
          <w:szCs w:val="24"/>
        </w:rPr>
        <w:t xml:space="preserve"> please phone or email us</w:t>
      </w:r>
      <w:r>
        <w:rPr>
          <w:sz w:val="24"/>
          <w:szCs w:val="24"/>
        </w:rPr>
        <w:t>.</w:t>
      </w:r>
      <w:r w:rsidRPr="00A740C9">
        <w:rPr>
          <w:sz w:val="24"/>
          <w:szCs w:val="24"/>
        </w:rPr>
        <w:t xml:space="preserve"> </w:t>
      </w:r>
      <w:r>
        <w:rPr>
          <w:sz w:val="24"/>
          <w:szCs w:val="24"/>
        </w:rPr>
        <w:t>W</w:t>
      </w:r>
      <w:r w:rsidRPr="00A740C9">
        <w:rPr>
          <w:sz w:val="24"/>
          <w:szCs w:val="24"/>
        </w:rPr>
        <w:t xml:space="preserve">e will </w:t>
      </w:r>
      <w:r>
        <w:rPr>
          <w:sz w:val="24"/>
          <w:szCs w:val="24"/>
        </w:rPr>
        <w:t xml:space="preserve">aim to </w:t>
      </w:r>
      <w:r w:rsidRPr="00A740C9">
        <w:rPr>
          <w:sz w:val="24"/>
          <w:szCs w:val="24"/>
        </w:rPr>
        <w:t xml:space="preserve">acknowledge your email within </w:t>
      </w:r>
      <w:r w:rsidR="009940F9">
        <w:rPr>
          <w:sz w:val="24"/>
          <w:szCs w:val="24"/>
        </w:rPr>
        <w:t>2</w:t>
      </w:r>
      <w:r w:rsidRPr="00A740C9">
        <w:rPr>
          <w:sz w:val="24"/>
          <w:szCs w:val="24"/>
        </w:rPr>
        <w:t xml:space="preserve"> working days and we are very happy to discuss any matters that have arisen and look in</w:t>
      </w:r>
      <w:r>
        <w:rPr>
          <w:sz w:val="24"/>
          <w:szCs w:val="24"/>
        </w:rPr>
        <w:t>to</w:t>
      </w:r>
      <w:r w:rsidRPr="00A740C9">
        <w:rPr>
          <w:sz w:val="24"/>
          <w:szCs w:val="24"/>
        </w:rPr>
        <w:t xml:space="preserve"> detail what has happened and we </w:t>
      </w:r>
      <w:r>
        <w:rPr>
          <w:sz w:val="24"/>
          <w:szCs w:val="24"/>
        </w:rPr>
        <w:t xml:space="preserve">will also </w:t>
      </w:r>
      <w:r w:rsidRPr="00A740C9">
        <w:rPr>
          <w:sz w:val="24"/>
          <w:szCs w:val="24"/>
        </w:rPr>
        <w:t>see this as an opportunity to improve things.</w:t>
      </w:r>
    </w:p>
    <w:p w14:paraId="3534FA5A" w14:textId="041AB3A9" w:rsidR="00DF4B61" w:rsidRPr="00E6744D" w:rsidRDefault="00DF4B61" w:rsidP="00DF4B61"/>
    <w:p w14:paraId="4C751474" w14:textId="77777777" w:rsidR="001E39C0" w:rsidRDefault="001E39C0"/>
    <w:sectPr w:rsidR="001E39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37C0" w14:textId="77777777" w:rsidR="007560C6" w:rsidRDefault="007560C6">
      <w:pPr>
        <w:spacing w:after="0" w:line="240" w:lineRule="auto"/>
      </w:pPr>
      <w:r>
        <w:separator/>
      </w:r>
    </w:p>
  </w:endnote>
  <w:endnote w:type="continuationSeparator" w:id="0">
    <w:p w14:paraId="3DDCD25E" w14:textId="77777777" w:rsidR="007560C6" w:rsidRDefault="0075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BFE5" w14:textId="77777777" w:rsidR="007061C3" w:rsidRDefault="0070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64D8C8AA" w:rsidR="00722B1C" w:rsidRDefault="007061C3" w:rsidP="00722B1C">
    <w:pPr>
      <w:pStyle w:val="Footer"/>
      <w:jc w:val="right"/>
    </w:pPr>
    <w:r>
      <w:t>Updated</w:t>
    </w:r>
    <w:r w:rsidR="00272B40">
      <w:t xml:space="preserve">: </w:t>
    </w:r>
    <w:r w:rsidR="0010153D">
      <w:t>0</w:t>
    </w:r>
    <w:r>
      <w:t>1</w:t>
    </w:r>
    <w:r w:rsidR="00272B40">
      <w:t>/</w:t>
    </w:r>
    <w:r w:rsidR="0010153D">
      <w:t>1/202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CAA0" w14:textId="77777777" w:rsidR="007061C3" w:rsidRDefault="0070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71A9" w14:textId="77777777" w:rsidR="007560C6" w:rsidRDefault="007560C6">
      <w:pPr>
        <w:spacing w:after="0" w:line="240" w:lineRule="auto"/>
      </w:pPr>
      <w:r>
        <w:separator/>
      </w:r>
    </w:p>
  </w:footnote>
  <w:footnote w:type="continuationSeparator" w:id="0">
    <w:p w14:paraId="7F67DA48" w14:textId="77777777" w:rsidR="007560C6" w:rsidRDefault="0075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9CF" w14:textId="77777777" w:rsidR="007061C3" w:rsidRDefault="00706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4DF038A9C2CD36439897F607C6293829"/>
      </w:placeholder>
      <w:dataBinding w:prefixMappings="xmlns:ns0='http://purl.org/dc/elements/1.1/' xmlns:ns1='http://schemas.openxmlformats.org/package/2006/metadata/core-properties' " w:xpath="/ns1:coreProperties[1]/ns0:title[1]" w:storeItemID="{6C3C8BC8-F283-45AE-878A-BAB7291924A1}"/>
      <w:text/>
    </w:sdtPr>
    <w:sdtContent>
      <w:p w14:paraId="6E989818" w14:textId="6BD22AB8" w:rsidR="00166A54" w:rsidRDefault="00166A54">
        <w:pPr>
          <w:pStyle w:val="Header"/>
          <w:jc w:val="right"/>
          <w:rPr>
            <w:color w:val="7F7F7F" w:themeColor="text1" w:themeTint="80"/>
          </w:rPr>
        </w:pPr>
        <w:r>
          <w:rPr>
            <w:color w:val="7F7F7F" w:themeColor="text1" w:themeTint="80"/>
          </w:rPr>
          <w:t>Psychiatrist for Children – Privacy Policy-</w:t>
        </w:r>
      </w:p>
    </w:sdtContent>
  </w:sdt>
  <w:p w14:paraId="7C299A29" w14:textId="77777777" w:rsidR="00722B1C" w:rsidRPr="00C50351" w:rsidRDefault="00722B1C" w:rsidP="00722B1C">
    <w:pPr>
      <w:pStyle w:val="Header"/>
      <w:jc w:val="center"/>
      <w:rPr>
        <w:rFonts w:ascii="Georgia" w:hAnsi="Georgia"/>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D38B" w14:textId="77777777" w:rsidR="007061C3" w:rsidRDefault="0070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3CF"/>
    <w:multiLevelType w:val="hybridMultilevel"/>
    <w:tmpl w:val="FC10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761E6"/>
    <w:multiLevelType w:val="hybridMultilevel"/>
    <w:tmpl w:val="7638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E3160"/>
    <w:multiLevelType w:val="hybridMultilevel"/>
    <w:tmpl w:val="3A3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25C6C"/>
    <w:multiLevelType w:val="multilevel"/>
    <w:tmpl w:val="B8B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75888"/>
    <w:multiLevelType w:val="multilevel"/>
    <w:tmpl w:val="63B6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C414A"/>
    <w:multiLevelType w:val="hybridMultilevel"/>
    <w:tmpl w:val="A30C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02A5F"/>
    <w:multiLevelType w:val="hybridMultilevel"/>
    <w:tmpl w:val="85D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914E9"/>
    <w:multiLevelType w:val="hybridMultilevel"/>
    <w:tmpl w:val="AE98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44059"/>
    <w:multiLevelType w:val="hybridMultilevel"/>
    <w:tmpl w:val="FABE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273721">
    <w:abstractNumId w:val="9"/>
  </w:num>
  <w:num w:numId="2" w16cid:durableId="1177496070">
    <w:abstractNumId w:val="7"/>
  </w:num>
  <w:num w:numId="3" w16cid:durableId="460612153">
    <w:abstractNumId w:val="4"/>
  </w:num>
  <w:num w:numId="4" w16cid:durableId="1319381411">
    <w:abstractNumId w:val="3"/>
  </w:num>
  <w:num w:numId="5" w16cid:durableId="1218475952">
    <w:abstractNumId w:val="8"/>
  </w:num>
  <w:num w:numId="6" w16cid:durableId="1619992803">
    <w:abstractNumId w:val="5"/>
  </w:num>
  <w:num w:numId="7" w16cid:durableId="1863933578">
    <w:abstractNumId w:val="0"/>
  </w:num>
  <w:num w:numId="8" w16cid:durableId="1550334296">
    <w:abstractNumId w:val="2"/>
  </w:num>
  <w:num w:numId="9" w16cid:durableId="1753701182">
    <w:abstractNumId w:val="1"/>
  </w:num>
  <w:num w:numId="10" w16cid:durableId="1623031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C21F1"/>
    <w:rsid w:val="000F16E7"/>
    <w:rsid w:val="0010153D"/>
    <w:rsid w:val="0013252C"/>
    <w:rsid w:val="00166A54"/>
    <w:rsid w:val="00177B4B"/>
    <w:rsid w:val="001E39C0"/>
    <w:rsid w:val="00252F6C"/>
    <w:rsid w:val="00272B40"/>
    <w:rsid w:val="002C26E1"/>
    <w:rsid w:val="002D44B1"/>
    <w:rsid w:val="003201B1"/>
    <w:rsid w:val="00361C44"/>
    <w:rsid w:val="00476C12"/>
    <w:rsid w:val="004D474D"/>
    <w:rsid w:val="00547688"/>
    <w:rsid w:val="005A4139"/>
    <w:rsid w:val="005A62D6"/>
    <w:rsid w:val="005B11B9"/>
    <w:rsid w:val="006D51FB"/>
    <w:rsid w:val="006E6DDD"/>
    <w:rsid w:val="007061C3"/>
    <w:rsid w:val="00721FAB"/>
    <w:rsid w:val="00722B1C"/>
    <w:rsid w:val="0073411E"/>
    <w:rsid w:val="007560C6"/>
    <w:rsid w:val="007A67B3"/>
    <w:rsid w:val="008509B4"/>
    <w:rsid w:val="008842D6"/>
    <w:rsid w:val="00917710"/>
    <w:rsid w:val="00935485"/>
    <w:rsid w:val="00936660"/>
    <w:rsid w:val="009940F9"/>
    <w:rsid w:val="009B6A76"/>
    <w:rsid w:val="00A2358A"/>
    <w:rsid w:val="00A740C9"/>
    <w:rsid w:val="00A952B7"/>
    <w:rsid w:val="00AA5CC2"/>
    <w:rsid w:val="00AF0447"/>
    <w:rsid w:val="00B10800"/>
    <w:rsid w:val="00B41F0D"/>
    <w:rsid w:val="00B924D7"/>
    <w:rsid w:val="00BD320A"/>
    <w:rsid w:val="00C4425A"/>
    <w:rsid w:val="00C814F6"/>
    <w:rsid w:val="00CE59C6"/>
    <w:rsid w:val="00D17C6A"/>
    <w:rsid w:val="00DC6A06"/>
    <w:rsid w:val="00DE1ABD"/>
    <w:rsid w:val="00DF4B61"/>
    <w:rsid w:val="00E60732"/>
    <w:rsid w:val="00E757CA"/>
    <w:rsid w:val="00EB4767"/>
    <w:rsid w:val="00EC7D90"/>
    <w:rsid w:val="00FA4136"/>
    <w:rsid w:val="00FB4F57"/>
    <w:rsid w:val="00FE13F6"/>
    <w:rsid w:val="00FF1B4A"/>
    <w:rsid w:val="00FF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10153D"/>
    <w:rPr>
      <w:color w:val="605E5C"/>
      <w:shd w:val="clear" w:color="auto" w:fill="E1DFDD"/>
    </w:rPr>
  </w:style>
  <w:style w:type="character" w:styleId="Emphasis">
    <w:name w:val="Emphasis"/>
    <w:basedOn w:val="DefaultParagraphFont"/>
    <w:uiPriority w:val="20"/>
    <w:qFormat/>
    <w:rsid w:val="004D474D"/>
    <w:rPr>
      <w:i/>
      <w:iCs/>
    </w:rPr>
  </w:style>
  <w:style w:type="character" w:customStyle="1" w:styleId="apple-converted-space">
    <w:name w:val="apple-converted-space"/>
    <w:basedOn w:val="DefaultParagraphFont"/>
    <w:rsid w:val="004D474D"/>
  </w:style>
  <w:style w:type="paragraph" w:customStyle="1" w:styleId="li2">
    <w:name w:val="li2"/>
    <w:basedOn w:val="Normal"/>
    <w:rsid w:val="004D4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4D474D"/>
  </w:style>
  <w:style w:type="paragraph" w:customStyle="1" w:styleId="p1">
    <w:name w:val="p1"/>
    <w:basedOn w:val="Normal"/>
    <w:rsid w:val="004D4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4D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78396">
      <w:bodyDiv w:val="1"/>
      <w:marLeft w:val="0"/>
      <w:marRight w:val="0"/>
      <w:marTop w:val="0"/>
      <w:marBottom w:val="0"/>
      <w:divBdr>
        <w:top w:val="none" w:sz="0" w:space="0" w:color="auto"/>
        <w:left w:val="none" w:sz="0" w:space="0" w:color="auto"/>
        <w:bottom w:val="none" w:sz="0" w:space="0" w:color="auto"/>
        <w:right w:val="none" w:sz="0" w:space="0" w:color="auto"/>
      </w:divBdr>
    </w:div>
    <w:div w:id="1365055238">
      <w:bodyDiv w:val="1"/>
      <w:marLeft w:val="0"/>
      <w:marRight w:val="0"/>
      <w:marTop w:val="0"/>
      <w:marBottom w:val="0"/>
      <w:divBdr>
        <w:top w:val="none" w:sz="0" w:space="0" w:color="auto"/>
        <w:left w:val="none" w:sz="0" w:space="0" w:color="auto"/>
        <w:bottom w:val="none" w:sz="0" w:space="0" w:color="auto"/>
        <w:right w:val="none" w:sz="0" w:space="0" w:color="auto"/>
      </w:divBdr>
    </w:div>
    <w:div w:id="20702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iatristforchildren.co.uk" TargetMode="External"/><Relationship Id="rId13" Type="http://schemas.openxmlformats.org/officeDocument/2006/relationships/hyperlink" Target="https://www.ico.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novopsych.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kcgc.uk/manual/principl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ychiatristforchildren.co.uk"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038A9C2CD36439897F607C6293829"/>
        <w:category>
          <w:name w:val="General"/>
          <w:gallery w:val="placeholder"/>
        </w:category>
        <w:types>
          <w:type w:val="bbPlcHdr"/>
        </w:types>
        <w:behaviors>
          <w:behavior w:val="content"/>
        </w:behaviors>
        <w:guid w:val="{8800F6C4-92E9-724F-B0FD-EE9BA7A39FEB}"/>
      </w:docPartPr>
      <w:docPartBody>
        <w:p w:rsidR="00EB29AF" w:rsidRDefault="00F46DEE" w:rsidP="00F46DEE">
          <w:pPr>
            <w:pStyle w:val="4DF038A9C2CD36439897F607C629382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EE"/>
    <w:rsid w:val="000075D9"/>
    <w:rsid w:val="00054765"/>
    <w:rsid w:val="00174C18"/>
    <w:rsid w:val="00387D17"/>
    <w:rsid w:val="005F068A"/>
    <w:rsid w:val="0067427E"/>
    <w:rsid w:val="006973FC"/>
    <w:rsid w:val="0084796C"/>
    <w:rsid w:val="008C6180"/>
    <w:rsid w:val="009E4990"/>
    <w:rsid w:val="009F62DB"/>
    <w:rsid w:val="00A50413"/>
    <w:rsid w:val="00AE501C"/>
    <w:rsid w:val="00E6681F"/>
    <w:rsid w:val="00EB29AF"/>
    <w:rsid w:val="00F46DEE"/>
    <w:rsid w:val="00FF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F038A9C2CD36439897F607C6293829">
    <w:name w:val="4DF038A9C2CD36439897F607C6293829"/>
    <w:rsid w:val="00F46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4278-E469-A546-B916-69D303BB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Psychiatrist for Children – Privacy Policy-</dc:title>
  <dc:creator>Admin</dc:creator>
  <cp:lastModifiedBy>Nima Leffler</cp:lastModifiedBy>
  <cp:revision>2</cp:revision>
  <dcterms:created xsi:type="dcterms:W3CDTF">2024-10-20T19:05:00Z</dcterms:created>
  <dcterms:modified xsi:type="dcterms:W3CDTF">2024-10-20T19:05:00Z</dcterms:modified>
</cp:coreProperties>
</file>