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56D" w:rsidRPr="00B94746" w:rsidRDefault="00EC156D" w:rsidP="00B94746">
      <w:pPr>
        <w:jc w:val="both"/>
        <w:rPr>
          <w:rFonts w:cstheme="minorHAnsi"/>
          <w:b/>
          <w:bCs/>
          <w:u w:val="single"/>
        </w:rPr>
      </w:pPr>
      <w:r w:rsidRPr="00B94746">
        <w:rPr>
          <w:rFonts w:cstheme="minorHAnsi"/>
          <w:b/>
          <w:bCs/>
          <w:u w:val="single"/>
        </w:rPr>
        <w:t>Terms and Conditions</w:t>
      </w:r>
    </w:p>
    <w:p w:rsidR="00EC156D" w:rsidRPr="00B94746" w:rsidRDefault="00EC156D" w:rsidP="00B94746">
      <w:pPr>
        <w:jc w:val="both"/>
        <w:rPr>
          <w:rFonts w:cstheme="minorHAnsi"/>
        </w:rPr>
      </w:pPr>
    </w:p>
    <w:p w:rsidR="00EC156D" w:rsidRPr="00B94746" w:rsidRDefault="00EC156D" w:rsidP="00B94746">
      <w:pPr>
        <w:jc w:val="both"/>
        <w:rPr>
          <w:rFonts w:cstheme="minorHAnsi"/>
        </w:rPr>
      </w:pPr>
      <w:r w:rsidRPr="00B94746">
        <w:rPr>
          <w:rFonts w:cstheme="minorHAnsi"/>
        </w:rPr>
        <w:t>Please</w:t>
      </w:r>
      <w:r w:rsidR="002C4BF1">
        <w:rPr>
          <w:rFonts w:cstheme="minorHAnsi"/>
        </w:rPr>
        <w:t xml:space="preserve"> </w:t>
      </w:r>
      <w:r w:rsidR="009761F6">
        <w:rPr>
          <w:rFonts w:cstheme="minorHAnsi"/>
        </w:rPr>
        <w:t>read carefully and sign and return either by email or at our first appointment</w:t>
      </w:r>
      <w:r w:rsidR="000057C9" w:rsidRPr="00B94746">
        <w:rPr>
          <w:rFonts w:cstheme="minorHAnsi"/>
        </w:rPr>
        <w:t>.</w:t>
      </w:r>
      <w:r w:rsidR="00C0015D" w:rsidRPr="00B94746">
        <w:rPr>
          <w:rFonts w:cstheme="minorHAnsi"/>
        </w:rPr>
        <w:t xml:space="preserve">  </w:t>
      </w:r>
    </w:p>
    <w:p w:rsidR="000057C9" w:rsidRPr="00B94746" w:rsidRDefault="000057C9" w:rsidP="00B94746">
      <w:pPr>
        <w:jc w:val="both"/>
        <w:rPr>
          <w:rFonts w:cstheme="minorHAnsi"/>
        </w:rPr>
      </w:pPr>
    </w:p>
    <w:p w:rsidR="000057C9" w:rsidRPr="00BE2044" w:rsidRDefault="000057C9" w:rsidP="00B947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E2044">
        <w:rPr>
          <w:rFonts w:cstheme="minorHAnsi"/>
        </w:rPr>
        <w:t>Confidentiality</w:t>
      </w:r>
    </w:p>
    <w:p w:rsidR="000057C9" w:rsidRPr="00B94746" w:rsidRDefault="000057C9" w:rsidP="00B94746">
      <w:pPr>
        <w:jc w:val="both"/>
        <w:rPr>
          <w:rFonts w:cstheme="minorHAnsi"/>
        </w:rPr>
      </w:pPr>
    </w:p>
    <w:p w:rsidR="000057C9" w:rsidRPr="00B94746" w:rsidRDefault="000057C9" w:rsidP="00B94746">
      <w:pPr>
        <w:ind w:left="360"/>
        <w:jc w:val="both"/>
        <w:rPr>
          <w:rFonts w:cstheme="minorHAnsi"/>
        </w:rPr>
      </w:pPr>
      <w:r w:rsidRPr="00B94746">
        <w:rPr>
          <w:rFonts w:cstheme="minorHAnsi"/>
        </w:rPr>
        <w:t xml:space="preserve">Your confidentiality is </w:t>
      </w:r>
      <w:r w:rsidR="0064121F" w:rsidRPr="00B94746">
        <w:rPr>
          <w:rFonts w:cstheme="minorHAnsi"/>
        </w:rPr>
        <w:t>our</w:t>
      </w:r>
      <w:r w:rsidRPr="00B94746">
        <w:rPr>
          <w:rFonts w:cstheme="minorHAnsi"/>
        </w:rPr>
        <w:t xml:space="preserve"> upmost concern and with that </w:t>
      </w:r>
      <w:r w:rsidR="0064121F" w:rsidRPr="00B94746">
        <w:rPr>
          <w:rFonts w:cstheme="minorHAnsi"/>
        </w:rPr>
        <w:t xml:space="preserve">we are </w:t>
      </w:r>
      <w:r w:rsidRPr="00B94746">
        <w:rPr>
          <w:rFonts w:cstheme="minorHAnsi"/>
        </w:rPr>
        <w:t xml:space="preserve">ensuring that your information is kept private and securely.  </w:t>
      </w:r>
      <w:r w:rsidR="0052696C" w:rsidRPr="00B94746">
        <w:rPr>
          <w:rFonts w:cstheme="minorHAnsi"/>
        </w:rPr>
        <w:t>Please read our privacy policy.</w:t>
      </w:r>
    </w:p>
    <w:p w:rsidR="000057C9" w:rsidRPr="00B94746" w:rsidRDefault="000057C9" w:rsidP="00B94746">
      <w:pPr>
        <w:jc w:val="both"/>
        <w:rPr>
          <w:rFonts w:cstheme="minorHAnsi"/>
        </w:rPr>
      </w:pPr>
    </w:p>
    <w:p w:rsidR="000057C9" w:rsidRPr="00B94746" w:rsidRDefault="0064121F" w:rsidP="00B94746">
      <w:pPr>
        <w:ind w:left="360"/>
        <w:jc w:val="both"/>
        <w:rPr>
          <w:rFonts w:cstheme="minorHAnsi"/>
        </w:rPr>
      </w:pPr>
      <w:r w:rsidRPr="00B94746">
        <w:rPr>
          <w:rFonts w:cstheme="minorHAnsi"/>
        </w:rPr>
        <w:t xml:space="preserve">We </w:t>
      </w:r>
      <w:r w:rsidR="000057C9" w:rsidRPr="00B94746">
        <w:rPr>
          <w:rFonts w:cstheme="minorHAnsi"/>
        </w:rPr>
        <w:t xml:space="preserve">will share </w:t>
      </w:r>
      <w:r w:rsidRPr="00B94746">
        <w:rPr>
          <w:rFonts w:cstheme="minorHAnsi"/>
        </w:rPr>
        <w:t>the</w:t>
      </w:r>
      <w:r w:rsidR="000057C9" w:rsidRPr="00B94746">
        <w:rPr>
          <w:rFonts w:cstheme="minorHAnsi"/>
        </w:rPr>
        <w:t xml:space="preserve"> assessment with your GP to ensure that the right people are aware </w:t>
      </w:r>
      <w:r w:rsidRPr="00B94746">
        <w:rPr>
          <w:rFonts w:cstheme="minorHAnsi"/>
        </w:rPr>
        <w:t xml:space="preserve">however you have the right </w:t>
      </w:r>
      <w:r w:rsidR="00BE4411" w:rsidRPr="00B94746">
        <w:rPr>
          <w:rFonts w:cstheme="minorHAnsi"/>
        </w:rPr>
        <w:t xml:space="preserve">to </w:t>
      </w:r>
      <w:r w:rsidR="0052696C" w:rsidRPr="00B94746">
        <w:rPr>
          <w:rFonts w:cstheme="minorHAnsi"/>
        </w:rPr>
        <w:t xml:space="preserve">object to any </w:t>
      </w:r>
      <w:r w:rsidR="007E36D8" w:rsidRPr="00B94746">
        <w:rPr>
          <w:rFonts w:cstheme="minorHAnsi"/>
        </w:rPr>
        <w:t>information</w:t>
      </w:r>
      <w:r w:rsidR="0052696C" w:rsidRPr="00B94746">
        <w:rPr>
          <w:rFonts w:cstheme="minorHAnsi"/>
        </w:rPr>
        <w:t xml:space="preserve"> being shared with your GP</w:t>
      </w:r>
      <w:r w:rsidRPr="00B94746">
        <w:rPr>
          <w:rFonts w:cstheme="minorHAnsi"/>
        </w:rPr>
        <w:t xml:space="preserve">, if this is the </w:t>
      </w:r>
      <w:r w:rsidR="00087B14" w:rsidRPr="00B94746">
        <w:rPr>
          <w:rFonts w:cstheme="minorHAnsi"/>
        </w:rPr>
        <w:t>case,</w:t>
      </w:r>
      <w:r w:rsidRPr="00B94746">
        <w:rPr>
          <w:rFonts w:cstheme="minorHAnsi"/>
        </w:rPr>
        <w:t xml:space="preserve"> please discuss </w:t>
      </w:r>
      <w:r w:rsidR="00BE4411" w:rsidRPr="00B94746">
        <w:rPr>
          <w:rFonts w:cstheme="minorHAnsi"/>
        </w:rPr>
        <w:t xml:space="preserve">this </w:t>
      </w:r>
      <w:r w:rsidRPr="00B94746">
        <w:rPr>
          <w:rFonts w:cstheme="minorHAnsi"/>
        </w:rPr>
        <w:t>with us prior to the assessment to ensure we are aware</w:t>
      </w:r>
      <w:r w:rsidR="00BE4411" w:rsidRPr="00B94746">
        <w:rPr>
          <w:rFonts w:cstheme="minorHAnsi"/>
        </w:rPr>
        <w:t xml:space="preserve"> and we can make a decision together whether we are going ahead</w:t>
      </w:r>
      <w:r w:rsidR="0052696C" w:rsidRPr="00B94746">
        <w:rPr>
          <w:rFonts w:cstheme="minorHAnsi"/>
        </w:rPr>
        <w:t xml:space="preserve"> with the assessment or not.</w:t>
      </w:r>
    </w:p>
    <w:p w:rsidR="000057C9" w:rsidRPr="00B94746" w:rsidRDefault="000057C9" w:rsidP="00B94746">
      <w:pPr>
        <w:jc w:val="both"/>
        <w:rPr>
          <w:rFonts w:cstheme="minorHAnsi"/>
        </w:rPr>
      </w:pPr>
    </w:p>
    <w:p w:rsidR="00AB0A33" w:rsidRDefault="000057C9" w:rsidP="00AB0A33">
      <w:pPr>
        <w:ind w:left="360"/>
        <w:jc w:val="both"/>
        <w:rPr>
          <w:rFonts w:cstheme="minorHAnsi"/>
        </w:rPr>
      </w:pPr>
      <w:r w:rsidRPr="00B94746">
        <w:rPr>
          <w:rFonts w:cstheme="minorHAnsi"/>
        </w:rPr>
        <w:t xml:space="preserve">Any sharing of </w:t>
      </w:r>
      <w:r w:rsidR="00B94746" w:rsidRPr="00B94746">
        <w:rPr>
          <w:rFonts w:cstheme="minorHAnsi"/>
        </w:rPr>
        <w:t xml:space="preserve">information to </w:t>
      </w:r>
      <w:r w:rsidRPr="00B94746">
        <w:rPr>
          <w:rFonts w:cstheme="minorHAnsi"/>
        </w:rPr>
        <w:t>any third parties will of course be discussed with you and if you feel th</w:t>
      </w:r>
      <w:r w:rsidR="00B94746" w:rsidRPr="00B94746">
        <w:rPr>
          <w:rFonts w:cstheme="minorHAnsi"/>
        </w:rPr>
        <w:t>is</w:t>
      </w:r>
      <w:r w:rsidRPr="00B94746">
        <w:rPr>
          <w:rFonts w:cstheme="minorHAnsi"/>
        </w:rPr>
        <w:t xml:space="preserve"> is not appropriate </w:t>
      </w:r>
      <w:r w:rsidR="00B94746" w:rsidRPr="00B94746">
        <w:rPr>
          <w:rFonts w:cstheme="minorHAnsi"/>
        </w:rPr>
        <w:t xml:space="preserve">then this </w:t>
      </w:r>
      <w:r w:rsidRPr="00B94746">
        <w:rPr>
          <w:rFonts w:cstheme="minorHAnsi"/>
        </w:rPr>
        <w:t xml:space="preserve">will be respected.  </w:t>
      </w:r>
      <w:r w:rsidR="0052696C" w:rsidRPr="00B94746">
        <w:rPr>
          <w:rFonts w:cstheme="minorHAnsi"/>
        </w:rPr>
        <w:t xml:space="preserve">Please read additional information under </w:t>
      </w:r>
      <w:r w:rsidR="0037573A" w:rsidRPr="00B94746">
        <w:rPr>
          <w:rFonts w:cstheme="minorHAnsi"/>
        </w:rPr>
        <w:t>“Safeguarding” which is published on the website.</w:t>
      </w:r>
    </w:p>
    <w:p w:rsidR="00AB0A33" w:rsidRDefault="00AB0A33" w:rsidP="00AB0A33">
      <w:pPr>
        <w:ind w:left="360"/>
        <w:jc w:val="both"/>
        <w:rPr>
          <w:rFonts w:cstheme="minorHAnsi"/>
        </w:rPr>
      </w:pPr>
    </w:p>
    <w:p w:rsidR="00AB0A33" w:rsidRPr="00AB0A33" w:rsidRDefault="00AB0A33" w:rsidP="00AB0A33">
      <w:pPr>
        <w:ind w:left="360"/>
        <w:jc w:val="both"/>
        <w:rPr>
          <w:rFonts w:cstheme="minorHAnsi"/>
        </w:rPr>
      </w:pPr>
      <w:r>
        <w:rPr>
          <w:rFonts w:ascii="Verdana" w:hAnsi="Verdana"/>
          <w:color w:val="000000"/>
          <w:sz w:val="21"/>
          <w:szCs w:val="21"/>
        </w:rPr>
        <w:t>You understand that while email may be used as a form of communication with me, that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confidentiality of emails cannot be guaranteed due to complexities and abnormalities involved with the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Internet, including, but not limited to, viruses, Trojans, worms, and other involuntary intrusions that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have the ability to obtain and disseminate information you wish to keep private.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AB0A33" w:rsidRPr="00B94746" w:rsidRDefault="00AB0A33" w:rsidP="00B94746">
      <w:pPr>
        <w:ind w:left="360"/>
        <w:jc w:val="both"/>
        <w:rPr>
          <w:rFonts w:cstheme="minorHAnsi"/>
        </w:rPr>
      </w:pPr>
    </w:p>
    <w:p w:rsidR="00E41DE2" w:rsidRPr="00BE2044" w:rsidRDefault="00E41DE2" w:rsidP="00B94746">
      <w:pPr>
        <w:jc w:val="both"/>
        <w:rPr>
          <w:rFonts w:cstheme="minorHAnsi"/>
          <w:u w:val="single"/>
        </w:rPr>
      </w:pPr>
    </w:p>
    <w:p w:rsidR="00E41DE2" w:rsidRPr="00BE2044" w:rsidRDefault="005559DE" w:rsidP="00B947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E2044">
        <w:rPr>
          <w:rFonts w:cstheme="minorHAnsi"/>
        </w:rPr>
        <w:t>Preparation</w:t>
      </w:r>
      <w:r w:rsidR="00E41DE2" w:rsidRPr="00BE2044">
        <w:rPr>
          <w:rFonts w:cstheme="minorHAnsi"/>
        </w:rPr>
        <w:t xml:space="preserve"> for the </w:t>
      </w:r>
      <w:r w:rsidRPr="00BE2044">
        <w:rPr>
          <w:rFonts w:cstheme="minorHAnsi"/>
        </w:rPr>
        <w:t>appointment</w:t>
      </w:r>
      <w:r w:rsidR="00E41DE2" w:rsidRPr="00BE2044">
        <w:rPr>
          <w:rFonts w:cstheme="minorHAnsi"/>
        </w:rPr>
        <w:t>:</w:t>
      </w:r>
    </w:p>
    <w:p w:rsidR="00B94746" w:rsidRPr="00B94746" w:rsidRDefault="00B94746" w:rsidP="00B94746">
      <w:pPr>
        <w:pStyle w:val="ListParagraph"/>
        <w:ind w:left="360"/>
        <w:jc w:val="both"/>
        <w:rPr>
          <w:rFonts w:cstheme="minorHAnsi"/>
        </w:rPr>
      </w:pPr>
    </w:p>
    <w:p w:rsidR="00E41DE2" w:rsidRPr="00B94746" w:rsidRDefault="0052696C" w:rsidP="00B94746">
      <w:pPr>
        <w:pStyle w:val="ListParagraph"/>
        <w:ind w:left="360"/>
        <w:jc w:val="both"/>
        <w:rPr>
          <w:rFonts w:cstheme="minorHAnsi"/>
        </w:rPr>
      </w:pPr>
      <w:r w:rsidRPr="00B94746">
        <w:rPr>
          <w:rFonts w:cstheme="minorHAnsi"/>
        </w:rPr>
        <w:t xml:space="preserve">As we have a fixed amount of </w:t>
      </w:r>
      <w:r w:rsidR="0037573A" w:rsidRPr="00B94746">
        <w:rPr>
          <w:rFonts w:cstheme="minorHAnsi"/>
        </w:rPr>
        <w:t>time</w:t>
      </w:r>
      <w:r w:rsidRPr="00B94746">
        <w:rPr>
          <w:rFonts w:cstheme="minorHAnsi"/>
        </w:rPr>
        <w:t xml:space="preserve">, it is </w:t>
      </w:r>
      <w:r w:rsidR="00B94746" w:rsidRPr="00B94746">
        <w:rPr>
          <w:rFonts w:cstheme="minorHAnsi"/>
        </w:rPr>
        <w:t>best</w:t>
      </w:r>
      <w:r w:rsidRPr="00B94746">
        <w:rPr>
          <w:rFonts w:cstheme="minorHAnsi"/>
        </w:rPr>
        <w:t xml:space="preserve"> to email me any information that you might have about past medical history, past psychiatric history and previous medication or allergies.</w:t>
      </w:r>
      <w:r w:rsidR="00E41DE2" w:rsidRPr="00B94746">
        <w:rPr>
          <w:rFonts w:cstheme="minorHAnsi"/>
        </w:rPr>
        <w:t xml:space="preserve"> Any school letters or </w:t>
      </w:r>
      <w:r w:rsidR="005559DE" w:rsidRPr="00B94746">
        <w:rPr>
          <w:rFonts w:cstheme="minorHAnsi"/>
        </w:rPr>
        <w:t>third-party</w:t>
      </w:r>
      <w:r w:rsidR="00E41DE2" w:rsidRPr="00B94746">
        <w:rPr>
          <w:rFonts w:cstheme="minorHAnsi"/>
        </w:rPr>
        <w:t xml:space="preserve"> information might </w:t>
      </w:r>
      <w:r w:rsidR="00B94746" w:rsidRPr="00B94746">
        <w:rPr>
          <w:rFonts w:cstheme="minorHAnsi"/>
        </w:rPr>
        <w:t xml:space="preserve">also </w:t>
      </w:r>
      <w:r w:rsidR="00E41DE2" w:rsidRPr="00B94746">
        <w:rPr>
          <w:rFonts w:cstheme="minorHAnsi"/>
        </w:rPr>
        <w:t>be helpful.</w:t>
      </w:r>
      <w:r w:rsidRPr="00B94746">
        <w:rPr>
          <w:rFonts w:cstheme="minorHAnsi"/>
        </w:rPr>
        <w:t xml:space="preserve">  This will ensure that we will be able to use the 90 minutes effectively and efficiently.</w:t>
      </w:r>
    </w:p>
    <w:p w:rsidR="00BE4411" w:rsidRPr="00B94746" w:rsidRDefault="00BE4411" w:rsidP="00B94746">
      <w:pPr>
        <w:jc w:val="both"/>
        <w:rPr>
          <w:rFonts w:cstheme="minorHAnsi"/>
        </w:rPr>
      </w:pPr>
    </w:p>
    <w:p w:rsidR="00BE4411" w:rsidRDefault="00BE4411" w:rsidP="00B947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94746">
        <w:rPr>
          <w:rFonts w:cstheme="minorHAnsi"/>
        </w:rPr>
        <w:t>Payment</w:t>
      </w:r>
    </w:p>
    <w:p w:rsidR="00B94746" w:rsidRPr="00B94746" w:rsidRDefault="00B94746" w:rsidP="00B94746">
      <w:pPr>
        <w:pStyle w:val="ListParagraph"/>
        <w:ind w:left="360"/>
        <w:jc w:val="both"/>
        <w:rPr>
          <w:rFonts w:cstheme="minorHAnsi"/>
        </w:rPr>
      </w:pPr>
    </w:p>
    <w:p w:rsidR="0052696C" w:rsidRPr="00B94746" w:rsidRDefault="00E41DE2" w:rsidP="00B94746">
      <w:pPr>
        <w:ind w:left="360"/>
        <w:jc w:val="both"/>
        <w:rPr>
          <w:rFonts w:cstheme="minorHAnsi"/>
        </w:rPr>
      </w:pPr>
      <w:r w:rsidRPr="00B94746">
        <w:rPr>
          <w:rFonts w:cstheme="minorHAnsi"/>
        </w:rPr>
        <w:t xml:space="preserve">We </w:t>
      </w:r>
      <w:r w:rsidR="00381ECC">
        <w:rPr>
          <w:rFonts w:cstheme="minorHAnsi"/>
        </w:rPr>
        <w:t>accept private referrals and referrals from some insurance companies, WPA, Aviva and Vitality</w:t>
      </w:r>
      <w:r w:rsidR="00E473EF">
        <w:rPr>
          <w:rFonts w:cstheme="minorHAnsi"/>
        </w:rPr>
        <w:t xml:space="preserve"> and Bupa.</w:t>
      </w:r>
    </w:p>
    <w:p w:rsidR="0052696C" w:rsidRPr="00B94746" w:rsidRDefault="0052696C" w:rsidP="00B94746">
      <w:pPr>
        <w:pStyle w:val="ListParagraph"/>
        <w:jc w:val="both"/>
        <w:rPr>
          <w:rFonts w:cstheme="minorHAnsi"/>
        </w:rPr>
      </w:pPr>
    </w:p>
    <w:p w:rsidR="00BE4411" w:rsidRPr="00B94746" w:rsidRDefault="00E41DE2" w:rsidP="00B94746">
      <w:pPr>
        <w:ind w:left="360"/>
        <w:jc w:val="both"/>
        <w:rPr>
          <w:rFonts w:cstheme="minorHAnsi"/>
        </w:rPr>
      </w:pPr>
      <w:r w:rsidRPr="00B94746">
        <w:rPr>
          <w:rFonts w:cstheme="minorHAnsi"/>
        </w:rPr>
        <w:t xml:space="preserve">Please make a payment at least 72 hours before </w:t>
      </w:r>
      <w:r w:rsidR="0052696C" w:rsidRPr="00B94746">
        <w:rPr>
          <w:rFonts w:cstheme="minorHAnsi"/>
        </w:rPr>
        <w:t>the</w:t>
      </w:r>
      <w:r w:rsidRPr="00B94746">
        <w:rPr>
          <w:rFonts w:cstheme="minorHAnsi"/>
        </w:rPr>
        <w:t xml:space="preserve"> </w:t>
      </w:r>
      <w:r w:rsidR="00B94746" w:rsidRPr="00B94746">
        <w:rPr>
          <w:rFonts w:cstheme="minorHAnsi"/>
        </w:rPr>
        <w:t>appointment</w:t>
      </w:r>
      <w:r w:rsidRPr="00B94746">
        <w:rPr>
          <w:rFonts w:cstheme="minorHAnsi"/>
        </w:rPr>
        <w:t xml:space="preserve"> and an invoice will be sent to you the week preceding </w:t>
      </w:r>
      <w:r w:rsidR="0052696C" w:rsidRPr="00B94746">
        <w:rPr>
          <w:rFonts w:cstheme="minorHAnsi"/>
        </w:rPr>
        <w:t>the</w:t>
      </w:r>
      <w:r w:rsidRPr="00B94746">
        <w:rPr>
          <w:rFonts w:cstheme="minorHAnsi"/>
        </w:rPr>
        <w:t xml:space="preserve"> </w:t>
      </w:r>
      <w:r w:rsidR="005559DE" w:rsidRPr="00B94746">
        <w:rPr>
          <w:rFonts w:cstheme="minorHAnsi"/>
        </w:rPr>
        <w:t>appointment</w:t>
      </w:r>
      <w:r w:rsidRPr="00B94746">
        <w:rPr>
          <w:rFonts w:cstheme="minorHAnsi"/>
        </w:rPr>
        <w:t>.  Please note that appointments which remain unpaid 24 hours prior to your appointment will be automatically cancelled and will need to be rescheduled.</w:t>
      </w:r>
      <w:r w:rsidR="00E473EF">
        <w:rPr>
          <w:rFonts w:cstheme="minorHAnsi"/>
        </w:rPr>
        <w:t xml:space="preserve"> </w:t>
      </w:r>
    </w:p>
    <w:p w:rsidR="00E41DE2" w:rsidRPr="00B94746" w:rsidRDefault="00E41DE2" w:rsidP="00B94746">
      <w:pPr>
        <w:pStyle w:val="ListParagraph"/>
        <w:jc w:val="both"/>
        <w:rPr>
          <w:rFonts w:cstheme="minorHAnsi"/>
        </w:rPr>
      </w:pPr>
    </w:p>
    <w:p w:rsidR="00E41DE2" w:rsidRPr="00B94746" w:rsidRDefault="00E41DE2" w:rsidP="00B94746">
      <w:pPr>
        <w:ind w:left="360"/>
        <w:jc w:val="both"/>
        <w:rPr>
          <w:rFonts w:cstheme="minorHAnsi"/>
        </w:rPr>
      </w:pPr>
      <w:r w:rsidRPr="00B94746">
        <w:rPr>
          <w:rFonts w:cstheme="minorHAnsi"/>
        </w:rPr>
        <w:t xml:space="preserve">The fees are </w:t>
      </w:r>
      <w:r w:rsidR="005559DE" w:rsidRPr="00B94746">
        <w:rPr>
          <w:rFonts w:cstheme="minorHAnsi"/>
        </w:rPr>
        <w:t>subject</w:t>
      </w:r>
      <w:r w:rsidRPr="00B94746">
        <w:rPr>
          <w:rFonts w:cstheme="minorHAnsi"/>
        </w:rPr>
        <w:t xml:space="preserve"> to annual reviews </w:t>
      </w:r>
      <w:r w:rsidR="00943108" w:rsidRPr="00B94746">
        <w:rPr>
          <w:rFonts w:cstheme="minorHAnsi"/>
        </w:rPr>
        <w:t>in line</w:t>
      </w:r>
      <w:r w:rsidRPr="00B94746">
        <w:rPr>
          <w:rFonts w:cstheme="minorHAnsi"/>
        </w:rPr>
        <w:t xml:space="preserve"> with inflation and are published on the </w:t>
      </w:r>
      <w:r w:rsidR="005559DE" w:rsidRPr="00B94746">
        <w:rPr>
          <w:rFonts w:cstheme="minorHAnsi"/>
        </w:rPr>
        <w:t>website</w:t>
      </w:r>
      <w:r w:rsidRPr="00B94746">
        <w:rPr>
          <w:rFonts w:cstheme="minorHAnsi"/>
        </w:rPr>
        <w:t>.</w:t>
      </w:r>
    </w:p>
    <w:p w:rsidR="00BE4411" w:rsidRDefault="00BE4411" w:rsidP="00B94746">
      <w:pPr>
        <w:pStyle w:val="ListParagraph"/>
        <w:jc w:val="both"/>
        <w:rPr>
          <w:rFonts w:cstheme="minorHAnsi"/>
        </w:rPr>
      </w:pPr>
    </w:p>
    <w:p w:rsidR="00E473EF" w:rsidRDefault="00E473EF" w:rsidP="00B94746">
      <w:pPr>
        <w:pStyle w:val="ListParagraph"/>
        <w:jc w:val="both"/>
        <w:rPr>
          <w:rFonts w:cstheme="minorHAnsi"/>
        </w:rPr>
      </w:pPr>
    </w:p>
    <w:p w:rsidR="00E473EF" w:rsidRDefault="00E473EF" w:rsidP="00B94746">
      <w:pPr>
        <w:pStyle w:val="ListParagraph"/>
        <w:jc w:val="both"/>
        <w:rPr>
          <w:rFonts w:cstheme="minorHAnsi"/>
        </w:rPr>
      </w:pPr>
    </w:p>
    <w:p w:rsidR="00E473EF" w:rsidRPr="00B94746" w:rsidRDefault="00E473EF" w:rsidP="00B94746">
      <w:pPr>
        <w:pStyle w:val="ListParagraph"/>
        <w:jc w:val="both"/>
        <w:rPr>
          <w:rFonts w:cstheme="minorHAnsi"/>
        </w:rPr>
      </w:pPr>
    </w:p>
    <w:p w:rsidR="00BE4411" w:rsidRPr="00B94746" w:rsidRDefault="00BE4411" w:rsidP="00B94746">
      <w:pPr>
        <w:ind w:firstLine="360"/>
        <w:jc w:val="both"/>
        <w:rPr>
          <w:rFonts w:cstheme="minorHAnsi"/>
        </w:rPr>
      </w:pPr>
      <w:r w:rsidRPr="00B94746">
        <w:rPr>
          <w:rFonts w:cstheme="minorHAnsi"/>
        </w:rPr>
        <w:lastRenderedPageBreak/>
        <w:t>Please pay via BACS to:</w:t>
      </w:r>
    </w:p>
    <w:p w:rsidR="0052696C" w:rsidRPr="00B94746" w:rsidRDefault="0052696C" w:rsidP="00B94746">
      <w:pPr>
        <w:pStyle w:val="ListParagraph"/>
        <w:jc w:val="both"/>
        <w:rPr>
          <w:rFonts w:cstheme="minorHAnsi"/>
        </w:rPr>
      </w:pPr>
    </w:p>
    <w:p w:rsidR="00BE4411" w:rsidRPr="00BE2044" w:rsidRDefault="00BE4411" w:rsidP="00B94746">
      <w:pPr>
        <w:ind w:firstLine="720"/>
        <w:jc w:val="both"/>
        <w:rPr>
          <w:rFonts w:cstheme="minorHAnsi"/>
          <w:b/>
          <w:bCs/>
        </w:rPr>
      </w:pPr>
      <w:r w:rsidRPr="00BE2044">
        <w:rPr>
          <w:rFonts w:cstheme="minorHAnsi"/>
          <w:b/>
          <w:bCs/>
        </w:rPr>
        <w:t>Name of Bank:  Mettle</w:t>
      </w:r>
      <w:r w:rsidR="00B94746" w:rsidRPr="00BE2044">
        <w:rPr>
          <w:rFonts w:cstheme="minorHAnsi"/>
          <w:b/>
          <w:bCs/>
        </w:rPr>
        <w:t xml:space="preserve"> (</w:t>
      </w:r>
      <w:proofErr w:type="spellStart"/>
      <w:r w:rsidR="00B94746" w:rsidRPr="00BE2044">
        <w:rPr>
          <w:rFonts w:cstheme="minorHAnsi"/>
          <w:b/>
          <w:bCs/>
        </w:rPr>
        <w:t>Natwest</w:t>
      </w:r>
      <w:proofErr w:type="spellEnd"/>
      <w:r w:rsidR="00B94746" w:rsidRPr="00BE2044">
        <w:rPr>
          <w:rFonts w:cstheme="minorHAnsi"/>
          <w:b/>
          <w:bCs/>
        </w:rPr>
        <w:t>)</w:t>
      </w:r>
    </w:p>
    <w:p w:rsidR="00BE4411" w:rsidRPr="00BE2044" w:rsidRDefault="00B94746" w:rsidP="00B94746">
      <w:pPr>
        <w:pStyle w:val="ListParagraph"/>
        <w:jc w:val="both"/>
        <w:rPr>
          <w:rFonts w:cstheme="minorHAnsi"/>
          <w:b/>
          <w:bCs/>
        </w:rPr>
      </w:pPr>
      <w:r w:rsidRPr="00BE2044">
        <w:rPr>
          <w:rFonts w:cstheme="minorHAnsi"/>
          <w:b/>
          <w:bCs/>
        </w:rPr>
        <w:t xml:space="preserve">Account name: </w:t>
      </w:r>
      <w:r w:rsidR="00BE4411" w:rsidRPr="00BE2044">
        <w:rPr>
          <w:rFonts w:cstheme="minorHAnsi"/>
          <w:b/>
          <w:bCs/>
        </w:rPr>
        <w:t>Psychiatrist for Children</w:t>
      </w:r>
    </w:p>
    <w:p w:rsidR="00BE4411" w:rsidRPr="00BE2044" w:rsidRDefault="00BE4411" w:rsidP="00B94746">
      <w:pPr>
        <w:pStyle w:val="ListParagraph"/>
        <w:jc w:val="both"/>
        <w:rPr>
          <w:rFonts w:cstheme="minorHAnsi"/>
          <w:b/>
          <w:bCs/>
        </w:rPr>
      </w:pPr>
      <w:r w:rsidRPr="00BE2044">
        <w:rPr>
          <w:rFonts w:cstheme="minorHAnsi"/>
          <w:b/>
          <w:bCs/>
        </w:rPr>
        <w:t>Account number</w:t>
      </w:r>
      <w:r w:rsidR="00B94746" w:rsidRPr="00BE2044">
        <w:rPr>
          <w:rFonts w:cstheme="minorHAnsi"/>
          <w:b/>
          <w:bCs/>
        </w:rPr>
        <w:t>:</w:t>
      </w:r>
      <w:r w:rsidRPr="00BE2044">
        <w:rPr>
          <w:rFonts w:cstheme="minorHAnsi"/>
          <w:b/>
          <w:bCs/>
        </w:rPr>
        <w:t xml:space="preserve"> 44635310</w:t>
      </w:r>
    </w:p>
    <w:p w:rsidR="00BE4411" w:rsidRPr="00BE2044" w:rsidRDefault="00BE4411" w:rsidP="00B94746">
      <w:pPr>
        <w:pStyle w:val="ListParagraph"/>
        <w:jc w:val="both"/>
        <w:rPr>
          <w:rFonts w:cstheme="minorHAnsi"/>
          <w:b/>
          <w:bCs/>
        </w:rPr>
      </w:pPr>
      <w:r w:rsidRPr="00BE2044">
        <w:rPr>
          <w:rFonts w:cstheme="minorHAnsi"/>
          <w:b/>
          <w:bCs/>
        </w:rPr>
        <w:t>Sort Code</w:t>
      </w:r>
      <w:r w:rsidR="00B94746" w:rsidRPr="00BE2044">
        <w:rPr>
          <w:rFonts w:cstheme="minorHAnsi"/>
          <w:b/>
          <w:bCs/>
        </w:rPr>
        <w:t>:</w:t>
      </w:r>
      <w:r w:rsidRPr="00BE2044">
        <w:rPr>
          <w:rFonts w:cstheme="minorHAnsi"/>
          <w:b/>
          <w:bCs/>
        </w:rPr>
        <w:t xml:space="preserve"> 04-03-33</w:t>
      </w:r>
    </w:p>
    <w:p w:rsidR="00B94746" w:rsidRDefault="00B94746" w:rsidP="00B94746">
      <w:pPr>
        <w:pStyle w:val="ListParagraph"/>
        <w:jc w:val="both"/>
        <w:rPr>
          <w:rFonts w:cstheme="minorHAnsi"/>
        </w:rPr>
      </w:pPr>
    </w:p>
    <w:p w:rsidR="00BE4411" w:rsidRDefault="00BE4411" w:rsidP="00B94746">
      <w:pPr>
        <w:pStyle w:val="ListParagraph"/>
        <w:jc w:val="both"/>
        <w:rPr>
          <w:rFonts w:cstheme="minorHAnsi"/>
        </w:rPr>
      </w:pPr>
    </w:p>
    <w:p w:rsidR="000257B5" w:rsidRPr="00B94746" w:rsidRDefault="000257B5" w:rsidP="00B94746">
      <w:pPr>
        <w:pStyle w:val="ListParagraph"/>
        <w:jc w:val="both"/>
        <w:rPr>
          <w:rFonts w:cstheme="minorHAnsi"/>
        </w:rPr>
      </w:pPr>
    </w:p>
    <w:p w:rsidR="00BE4411" w:rsidRDefault="00BE4411" w:rsidP="00B947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94746">
        <w:rPr>
          <w:rFonts w:cstheme="minorHAnsi"/>
        </w:rPr>
        <w:t>Cancellations</w:t>
      </w:r>
    </w:p>
    <w:p w:rsidR="00BE2044" w:rsidRPr="00B94746" w:rsidRDefault="00BE2044" w:rsidP="00BE2044">
      <w:pPr>
        <w:pStyle w:val="ListParagraph"/>
        <w:ind w:left="360"/>
        <w:jc w:val="both"/>
        <w:rPr>
          <w:rFonts w:cstheme="minorHAnsi"/>
        </w:rPr>
      </w:pPr>
    </w:p>
    <w:p w:rsidR="00206EBD" w:rsidRPr="00BE2044" w:rsidRDefault="00206EBD" w:rsidP="00BE2044">
      <w:pPr>
        <w:ind w:left="360"/>
        <w:jc w:val="both"/>
        <w:rPr>
          <w:rFonts w:cstheme="minorHAnsi"/>
        </w:rPr>
      </w:pPr>
      <w:r w:rsidRPr="00BE2044">
        <w:rPr>
          <w:rFonts w:cstheme="minorHAnsi"/>
        </w:rPr>
        <w:t xml:space="preserve">We fully understand that life can be chaotic and as a consequence you sometimes have to cancel an appointment.  Initial and follow up appointments cancelled </w:t>
      </w:r>
      <w:r w:rsidR="00087B14" w:rsidRPr="00BE2044">
        <w:rPr>
          <w:rFonts w:cstheme="minorHAnsi"/>
        </w:rPr>
        <w:t>within a</w:t>
      </w:r>
      <w:r w:rsidRPr="00BE2044">
        <w:rPr>
          <w:rFonts w:cstheme="minorHAnsi"/>
        </w:rPr>
        <w:t xml:space="preserve"> minimum of 72 hours’ notice will be refunded in full.  Cancellation with less than 72 hours have to be charged in full.</w:t>
      </w:r>
    </w:p>
    <w:p w:rsidR="00E41DE2" w:rsidRPr="00B94746" w:rsidRDefault="00E41DE2" w:rsidP="00B94746">
      <w:pPr>
        <w:pStyle w:val="ListParagraph"/>
        <w:jc w:val="both"/>
        <w:rPr>
          <w:rFonts w:cstheme="minorHAnsi"/>
        </w:rPr>
      </w:pPr>
    </w:p>
    <w:p w:rsidR="00E41DE2" w:rsidRDefault="00E41DE2" w:rsidP="00B947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94746">
        <w:rPr>
          <w:rFonts w:cstheme="minorHAnsi"/>
        </w:rPr>
        <w:t>Late arrivals</w:t>
      </w:r>
    </w:p>
    <w:p w:rsidR="00BE2044" w:rsidRPr="00B94746" w:rsidRDefault="00BE2044" w:rsidP="00BE2044">
      <w:pPr>
        <w:pStyle w:val="ListParagraph"/>
        <w:ind w:left="360"/>
        <w:jc w:val="both"/>
        <w:rPr>
          <w:rFonts w:cstheme="minorHAnsi"/>
        </w:rPr>
      </w:pPr>
    </w:p>
    <w:p w:rsidR="00E41DE2" w:rsidRPr="00BE2044" w:rsidRDefault="00E41DE2" w:rsidP="00BE2044">
      <w:pPr>
        <w:ind w:left="360"/>
        <w:jc w:val="both"/>
        <w:rPr>
          <w:rFonts w:cstheme="minorHAnsi"/>
        </w:rPr>
      </w:pPr>
      <w:r w:rsidRPr="00BE2044">
        <w:rPr>
          <w:rFonts w:cstheme="minorHAnsi"/>
        </w:rPr>
        <w:t xml:space="preserve">If you arrive late, the appointment finishes at the time that was agreed </w:t>
      </w:r>
      <w:r w:rsidR="005559DE" w:rsidRPr="00BE2044">
        <w:rPr>
          <w:rFonts w:cstheme="minorHAnsi"/>
        </w:rPr>
        <w:t>during</w:t>
      </w:r>
      <w:r w:rsidRPr="00BE2044">
        <w:rPr>
          <w:rFonts w:cstheme="minorHAnsi"/>
        </w:rPr>
        <w:t xml:space="preserve"> the booking, </w:t>
      </w:r>
      <w:r w:rsidR="005559DE" w:rsidRPr="00BE2044">
        <w:rPr>
          <w:rFonts w:cstheme="minorHAnsi"/>
        </w:rPr>
        <w:t>unfortunately</w:t>
      </w:r>
      <w:r w:rsidRPr="00BE2044">
        <w:rPr>
          <w:rFonts w:cstheme="minorHAnsi"/>
        </w:rPr>
        <w:t xml:space="preserve"> it is not possible to extend the time of your appointment</w:t>
      </w:r>
      <w:r w:rsidR="0052696C" w:rsidRPr="00BE2044">
        <w:rPr>
          <w:rFonts w:cstheme="minorHAnsi"/>
        </w:rPr>
        <w:t xml:space="preserve">, as other patients will be booked in.  The fee will remain the same despite </w:t>
      </w:r>
      <w:r w:rsidR="00BE2044">
        <w:rPr>
          <w:rFonts w:cstheme="minorHAnsi"/>
        </w:rPr>
        <w:t xml:space="preserve">arriving </w:t>
      </w:r>
      <w:r w:rsidR="0052696C" w:rsidRPr="00BE2044">
        <w:rPr>
          <w:rFonts w:cstheme="minorHAnsi"/>
        </w:rPr>
        <w:t>late and we might have to rebook for another appointment to finish the assessment.</w:t>
      </w:r>
    </w:p>
    <w:p w:rsidR="00BE4411" w:rsidRPr="00B94746" w:rsidRDefault="00BE4411" w:rsidP="00B94746">
      <w:pPr>
        <w:pStyle w:val="ListParagraph"/>
        <w:jc w:val="both"/>
        <w:rPr>
          <w:rFonts w:cstheme="minorHAnsi"/>
        </w:rPr>
      </w:pPr>
    </w:p>
    <w:p w:rsidR="00BE4411" w:rsidRPr="00B94746" w:rsidRDefault="00E41DE2" w:rsidP="00B947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94746">
        <w:rPr>
          <w:rFonts w:cstheme="minorHAnsi"/>
        </w:rPr>
        <w:t>Emails and telephone calls</w:t>
      </w:r>
    </w:p>
    <w:p w:rsidR="00375F90" w:rsidRPr="00B94746" w:rsidRDefault="00375F90" w:rsidP="00B94746">
      <w:pPr>
        <w:pStyle w:val="ListParagraph"/>
        <w:jc w:val="both"/>
        <w:rPr>
          <w:rFonts w:cstheme="minorHAnsi"/>
        </w:rPr>
      </w:pPr>
    </w:p>
    <w:p w:rsidR="00087B14" w:rsidRDefault="00E82D58" w:rsidP="000257B5">
      <w:pPr>
        <w:ind w:left="360"/>
        <w:jc w:val="both"/>
        <w:rPr>
          <w:rFonts w:cstheme="minorHAnsi"/>
        </w:rPr>
      </w:pPr>
      <w:r>
        <w:rPr>
          <w:rFonts w:cstheme="minorHAnsi"/>
        </w:rPr>
        <w:t>We will normally recommend a further appointment after your consultation to review any medications and progress. If however you have further questions after your consultation that can be answered via e-mail or a brief phone call then of course you can contact us and we will do our best to answer these. If we feel your need is greater than this then a further appointment will be suggested.</w:t>
      </w:r>
      <w:r w:rsidR="000257B5">
        <w:rPr>
          <w:rFonts w:cstheme="minorHAnsi"/>
        </w:rPr>
        <w:t xml:space="preserve"> </w:t>
      </w:r>
      <w:r w:rsidR="00375F90" w:rsidRPr="00BE2044">
        <w:rPr>
          <w:rFonts w:cstheme="minorHAnsi"/>
        </w:rPr>
        <w:t>Once we have seen you</w:t>
      </w:r>
      <w:r w:rsidR="00087B14" w:rsidRPr="00BE2044">
        <w:rPr>
          <w:rFonts w:cstheme="minorHAnsi"/>
        </w:rPr>
        <w:t>,</w:t>
      </w:r>
      <w:r w:rsidR="00375F90" w:rsidRPr="00BE2044">
        <w:rPr>
          <w:rFonts w:cstheme="minorHAnsi"/>
        </w:rPr>
        <w:t xml:space="preserve"> we will be able to provide you with an official letter within 7-14 days.   </w:t>
      </w:r>
    </w:p>
    <w:p w:rsidR="003C3EC9" w:rsidRPr="00BE2044" w:rsidRDefault="003C3EC9" w:rsidP="00BE2044">
      <w:pPr>
        <w:ind w:left="360"/>
        <w:jc w:val="both"/>
        <w:rPr>
          <w:rFonts w:cstheme="minorHAnsi"/>
        </w:rPr>
      </w:pPr>
    </w:p>
    <w:p w:rsidR="00087B14" w:rsidRDefault="00BE2044" w:rsidP="00BE2044">
      <w:pPr>
        <w:ind w:left="360"/>
        <w:jc w:val="both"/>
        <w:rPr>
          <w:rFonts w:cstheme="minorHAnsi"/>
        </w:rPr>
      </w:pPr>
      <w:r>
        <w:rPr>
          <w:rFonts w:cstheme="minorHAnsi"/>
        </w:rPr>
        <w:t>Requests for r</w:t>
      </w:r>
      <w:r w:rsidR="00375F90" w:rsidRPr="00BE2044">
        <w:rPr>
          <w:rFonts w:cstheme="minorHAnsi"/>
        </w:rPr>
        <w:t xml:space="preserve">epeat scripts need to </w:t>
      </w:r>
      <w:r>
        <w:rPr>
          <w:rFonts w:cstheme="minorHAnsi"/>
        </w:rPr>
        <w:t xml:space="preserve">be sent </w:t>
      </w:r>
      <w:r w:rsidR="00375F90" w:rsidRPr="00BE2044">
        <w:rPr>
          <w:rFonts w:cstheme="minorHAnsi"/>
        </w:rPr>
        <w:t xml:space="preserve">in via email with </w:t>
      </w:r>
      <w:r w:rsidR="002C4BF1">
        <w:rPr>
          <w:rFonts w:cstheme="minorHAnsi"/>
        </w:rPr>
        <w:t xml:space="preserve">necessary vitals such as </w:t>
      </w:r>
      <w:r>
        <w:rPr>
          <w:rFonts w:cstheme="minorHAnsi"/>
        </w:rPr>
        <w:t>a b</w:t>
      </w:r>
      <w:r w:rsidR="0052696C" w:rsidRPr="00BE2044">
        <w:rPr>
          <w:rFonts w:cstheme="minorHAnsi"/>
        </w:rPr>
        <w:t xml:space="preserve">lood </w:t>
      </w:r>
      <w:r w:rsidR="002C4BF1">
        <w:rPr>
          <w:rFonts w:cstheme="minorHAnsi"/>
        </w:rPr>
        <w:t>p</w:t>
      </w:r>
      <w:r w:rsidR="0052696C" w:rsidRPr="00BE2044">
        <w:rPr>
          <w:rFonts w:cstheme="minorHAnsi"/>
        </w:rPr>
        <w:t>ressure and</w:t>
      </w:r>
      <w:r>
        <w:rPr>
          <w:rFonts w:cstheme="minorHAnsi"/>
        </w:rPr>
        <w:t xml:space="preserve"> a</w:t>
      </w:r>
      <w:r w:rsidR="0052696C" w:rsidRPr="00BE2044">
        <w:rPr>
          <w:rFonts w:cstheme="minorHAnsi"/>
        </w:rPr>
        <w:t xml:space="preserve"> </w:t>
      </w:r>
      <w:r>
        <w:rPr>
          <w:rFonts w:cstheme="minorHAnsi"/>
        </w:rPr>
        <w:t>p</w:t>
      </w:r>
      <w:r w:rsidR="00375F90" w:rsidRPr="00BE2044">
        <w:rPr>
          <w:rFonts w:cstheme="minorHAnsi"/>
        </w:rPr>
        <w:t xml:space="preserve">ulse </w:t>
      </w:r>
      <w:r>
        <w:rPr>
          <w:rFonts w:cstheme="minorHAnsi"/>
        </w:rPr>
        <w:t>reading</w:t>
      </w:r>
      <w:r w:rsidR="00375F90" w:rsidRPr="00BE2044">
        <w:rPr>
          <w:rFonts w:cstheme="minorHAnsi"/>
        </w:rPr>
        <w:t xml:space="preserve"> </w:t>
      </w:r>
      <w:r>
        <w:rPr>
          <w:rFonts w:cstheme="minorHAnsi"/>
        </w:rPr>
        <w:t>if needed</w:t>
      </w:r>
      <w:r w:rsidR="00375F90" w:rsidRPr="00BE2044">
        <w:rPr>
          <w:rFonts w:cstheme="minorHAnsi"/>
        </w:rPr>
        <w:t xml:space="preserve">. </w:t>
      </w:r>
      <w:r>
        <w:rPr>
          <w:rFonts w:cstheme="minorHAnsi"/>
        </w:rPr>
        <w:t>We will notify you if this is necessary.</w:t>
      </w:r>
    </w:p>
    <w:p w:rsidR="000257B5" w:rsidRPr="00BE2044" w:rsidRDefault="000257B5" w:rsidP="00BE2044">
      <w:pPr>
        <w:ind w:left="360"/>
        <w:jc w:val="both"/>
        <w:rPr>
          <w:rFonts w:cstheme="minorHAnsi"/>
        </w:rPr>
      </w:pPr>
    </w:p>
    <w:p w:rsidR="00375F90" w:rsidRPr="00BE2044" w:rsidRDefault="00375F90" w:rsidP="00BE2044">
      <w:pPr>
        <w:ind w:left="360"/>
        <w:jc w:val="both"/>
        <w:rPr>
          <w:rFonts w:cstheme="minorHAnsi"/>
        </w:rPr>
      </w:pPr>
      <w:r w:rsidRPr="00BE2044">
        <w:rPr>
          <w:rFonts w:cstheme="minorHAnsi"/>
        </w:rPr>
        <w:t>If you</w:t>
      </w:r>
      <w:r w:rsidR="00BE2044">
        <w:rPr>
          <w:rFonts w:cstheme="minorHAnsi"/>
        </w:rPr>
        <w:t xml:space="preserve"> would</w:t>
      </w:r>
      <w:r w:rsidRPr="00BE2044">
        <w:rPr>
          <w:rFonts w:cstheme="minorHAnsi"/>
        </w:rPr>
        <w:t xml:space="preserve"> </w:t>
      </w:r>
      <w:r w:rsidR="00BE2044">
        <w:rPr>
          <w:rFonts w:cstheme="minorHAnsi"/>
        </w:rPr>
        <w:t xml:space="preserve">like </w:t>
      </w:r>
      <w:r w:rsidRPr="00BE2044">
        <w:rPr>
          <w:rFonts w:cstheme="minorHAnsi"/>
        </w:rPr>
        <w:t xml:space="preserve">to </w:t>
      </w:r>
      <w:r w:rsidR="00BE2044">
        <w:rPr>
          <w:rFonts w:cstheme="minorHAnsi"/>
        </w:rPr>
        <w:t>contact</w:t>
      </w:r>
      <w:r w:rsidRPr="00BE2044">
        <w:rPr>
          <w:rFonts w:cstheme="minorHAnsi"/>
        </w:rPr>
        <w:t xml:space="preserve"> us, please email </w:t>
      </w:r>
      <w:r w:rsidR="00087B14" w:rsidRPr="00BE2044">
        <w:rPr>
          <w:rFonts w:cstheme="minorHAnsi"/>
        </w:rPr>
        <w:t xml:space="preserve">any time </w:t>
      </w:r>
      <w:r w:rsidRPr="00BE2044">
        <w:rPr>
          <w:rFonts w:cstheme="minorHAnsi"/>
        </w:rPr>
        <w:t xml:space="preserve">or phone within office hours, which </w:t>
      </w:r>
      <w:r w:rsidR="00087B14" w:rsidRPr="00BE2044">
        <w:rPr>
          <w:rFonts w:cstheme="minorHAnsi"/>
        </w:rPr>
        <w:t>currently is 9</w:t>
      </w:r>
      <w:r w:rsidR="0052696C" w:rsidRPr="00BE2044">
        <w:rPr>
          <w:rFonts w:cstheme="minorHAnsi"/>
        </w:rPr>
        <w:t>am</w:t>
      </w:r>
      <w:r w:rsidRPr="00BE2044">
        <w:rPr>
          <w:rFonts w:cstheme="minorHAnsi"/>
        </w:rPr>
        <w:t>-</w:t>
      </w:r>
      <w:r w:rsidR="00E473EF">
        <w:rPr>
          <w:rFonts w:cstheme="minorHAnsi"/>
        </w:rPr>
        <w:t>4</w:t>
      </w:r>
      <w:r w:rsidR="0052696C" w:rsidRPr="00BE2044">
        <w:rPr>
          <w:rFonts w:cstheme="minorHAnsi"/>
        </w:rPr>
        <w:t>pm</w:t>
      </w:r>
      <w:r w:rsidRPr="00BE2044">
        <w:rPr>
          <w:rFonts w:cstheme="minorHAnsi"/>
        </w:rPr>
        <w:t xml:space="preserve"> Monday</w:t>
      </w:r>
      <w:r w:rsidR="0052696C" w:rsidRPr="00BE2044">
        <w:rPr>
          <w:rFonts w:cstheme="minorHAnsi"/>
        </w:rPr>
        <w:t>s</w:t>
      </w:r>
      <w:r w:rsidRPr="00BE2044">
        <w:rPr>
          <w:rFonts w:cstheme="minorHAnsi"/>
        </w:rPr>
        <w:t xml:space="preserve"> and </w:t>
      </w:r>
      <w:r w:rsidR="0052696C" w:rsidRPr="00BE2044">
        <w:rPr>
          <w:rFonts w:cstheme="minorHAnsi"/>
        </w:rPr>
        <w:t>9am-</w:t>
      </w:r>
      <w:r w:rsidR="00E473EF">
        <w:rPr>
          <w:rFonts w:cstheme="minorHAnsi"/>
        </w:rPr>
        <w:t>4</w:t>
      </w:r>
      <w:r w:rsidR="0052696C" w:rsidRPr="00BE2044">
        <w:rPr>
          <w:rFonts w:cstheme="minorHAnsi"/>
        </w:rPr>
        <w:t>pm</w:t>
      </w:r>
      <w:r w:rsidR="00BE2044">
        <w:rPr>
          <w:rFonts w:cstheme="minorHAnsi"/>
        </w:rPr>
        <w:t xml:space="preserve"> </w:t>
      </w:r>
      <w:r w:rsidRPr="00BE2044">
        <w:rPr>
          <w:rFonts w:cstheme="minorHAnsi"/>
        </w:rPr>
        <w:t>Tuesday</w:t>
      </w:r>
      <w:r w:rsidR="0037573A" w:rsidRPr="00BE2044">
        <w:rPr>
          <w:rFonts w:cstheme="minorHAnsi"/>
        </w:rPr>
        <w:t>s</w:t>
      </w:r>
      <w:r w:rsidRPr="00BE2044">
        <w:rPr>
          <w:rFonts w:cstheme="minorHAnsi"/>
        </w:rPr>
        <w:t xml:space="preserve">.  </w:t>
      </w:r>
      <w:r w:rsidR="00087B14" w:rsidRPr="00BE2044">
        <w:rPr>
          <w:rFonts w:cstheme="minorHAnsi"/>
        </w:rPr>
        <w:t xml:space="preserve">Please leave a message as we </w:t>
      </w:r>
      <w:r w:rsidR="00BE2044">
        <w:rPr>
          <w:rFonts w:cstheme="minorHAnsi"/>
        </w:rPr>
        <w:t>may</w:t>
      </w:r>
      <w:r w:rsidR="00087B14" w:rsidRPr="00BE2044">
        <w:rPr>
          <w:rFonts w:cstheme="minorHAnsi"/>
        </w:rPr>
        <w:t>be busy with another patient</w:t>
      </w:r>
      <w:r w:rsidR="00BE2044">
        <w:rPr>
          <w:rFonts w:cstheme="minorHAnsi"/>
        </w:rPr>
        <w:t xml:space="preserve"> but </w:t>
      </w:r>
      <w:r w:rsidR="00087B14" w:rsidRPr="00BE2044">
        <w:rPr>
          <w:rFonts w:cstheme="minorHAnsi"/>
        </w:rPr>
        <w:t xml:space="preserve">we will endeavour to call you back </w:t>
      </w:r>
      <w:r w:rsidR="002F5851" w:rsidRPr="00BE2044">
        <w:rPr>
          <w:rFonts w:cstheme="minorHAnsi"/>
        </w:rPr>
        <w:t>when possible.</w:t>
      </w:r>
    </w:p>
    <w:p w:rsidR="00E41DE2" w:rsidRPr="00B94746" w:rsidRDefault="00E41DE2" w:rsidP="00B94746">
      <w:pPr>
        <w:pStyle w:val="ListParagraph"/>
        <w:jc w:val="both"/>
        <w:rPr>
          <w:rFonts w:cstheme="minorHAnsi"/>
        </w:rPr>
      </w:pPr>
    </w:p>
    <w:p w:rsidR="00E41DE2" w:rsidRDefault="00E41DE2" w:rsidP="00B947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94746">
        <w:rPr>
          <w:rFonts w:cstheme="minorHAnsi"/>
        </w:rPr>
        <w:t>Ou</w:t>
      </w:r>
      <w:r w:rsidR="0052696C" w:rsidRPr="00B94746">
        <w:rPr>
          <w:rFonts w:cstheme="minorHAnsi"/>
        </w:rPr>
        <w:t>t</w:t>
      </w:r>
      <w:r w:rsidRPr="00B94746">
        <w:rPr>
          <w:rFonts w:cstheme="minorHAnsi"/>
        </w:rPr>
        <w:t xml:space="preserve"> of hours and emergency </w:t>
      </w:r>
      <w:r w:rsidR="005559DE" w:rsidRPr="00B94746">
        <w:rPr>
          <w:rFonts w:cstheme="minorHAnsi"/>
        </w:rPr>
        <w:t>information</w:t>
      </w:r>
    </w:p>
    <w:p w:rsidR="00BE2044" w:rsidRPr="00B94746" w:rsidRDefault="00BE2044" w:rsidP="00BE2044">
      <w:pPr>
        <w:pStyle w:val="ListParagraph"/>
        <w:ind w:left="360"/>
        <w:jc w:val="both"/>
        <w:rPr>
          <w:rFonts w:cstheme="minorHAnsi"/>
        </w:rPr>
      </w:pPr>
    </w:p>
    <w:p w:rsidR="0004091E" w:rsidRDefault="009165E8" w:rsidP="004A28A1">
      <w:pPr>
        <w:ind w:left="360"/>
        <w:jc w:val="both"/>
        <w:rPr>
          <w:rFonts w:cstheme="minorHAnsi"/>
        </w:rPr>
      </w:pPr>
      <w:r w:rsidRPr="00BE2044">
        <w:rPr>
          <w:rFonts w:cstheme="minorHAnsi"/>
        </w:rPr>
        <w:t>We do not provide Emergency Support</w:t>
      </w:r>
      <w:r w:rsidR="00BE2044">
        <w:rPr>
          <w:rFonts w:cstheme="minorHAnsi"/>
        </w:rPr>
        <w:t>.</w:t>
      </w:r>
      <w:r w:rsidRPr="00BE2044">
        <w:rPr>
          <w:rFonts w:cstheme="minorHAnsi"/>
        </w:rPr>
        <w:t xml:space="preserve"> </w:t>
      </w:r>
    </w:p>
    <w:p w:rsidR="009165E8" w:rsidRPr="00BE2044" w:rsidRDefault="0004091E" w:rsidP="00BE2044">
      <w:pPr>
        <w:ind w:left="360"/>
        <w:jc w:val="both"/>
        <w:rPr>
          <w:rFonts w:cstheme="minorHAnsi"/>
        </w:rPr>
      </w:pPr>
      <w:r>
        <w:rPr>
          <w:rFonts w:cstheme="minorHAnsi"/>
        </w:rPr>
        <w:t>I</w:t>
      </w:r>
      <w:r w:rsidR="009165E8" w:rsidRPr="00BE2044">
        <w:rPr>
          <w:rFonts w:cstheme="minorHAnsi"/>
        </w:rPr>
        <w:t xml:space="preserve">n the event of </w:t>
      </w:r>
      <w:r w:rsidR="0052696C" w:rsidRPr="00BE2044">
        <w:rPr>
          <w:rFonts w:cstheme="minorHAnsi"/>
        </w:rPr>
        <w:t xml:space="preserve">a </w:t>
      </w:r>
      <w:r w:rsidR="009165E8" w:rsidRPr="00BE2044">
        <w:rPr>
          <w:rFonts w:cstheme="minorHAnsi"/>
        </w:rPr>
        <w:t>crisis</w:t>
      </w:r>
      <w:r>
        <w:rPr>
          <w:rFonts w:cstheme="minorHAnsi"/>
        </w:rPr>
        <w:t xml:space="preserve"> and if you feel you need to see someone immediately please call </w:t>
      </w:r>
      <w:r w:rsidR="009165E8" w:rsidRPr="00BE2044">
        <w:rPr>
          <w:rFonts w:cstheme="minorHAnsi"/>
        </w:rPr>
        <w:t xml:space="preserve">111 or 999 or attend your nearest Emergency Department.  </w:t>
      </w:r>
    </w:p>
    <w:p w:rsidR="009165E8" w:rsidRPr="00B94746" w:rsidRDefault="009165E8" w:rsidP="00B94746">
      <w:pPr>
        <w:pStyle w:val="ListParagraph"/>
        <w:jc w:val="both"/>
        <w:rPr>
          <w:rFonts w:cstheme="minorHAnsi"/>
        </w:rPr>
      </w:pPr>
    </w:p>
    <w:p w:rsidR="009165E8" w:rsidRPr="00BE2044" w:rsidRDefault="009165E8" w:rsidP="00BE2044">
      <w:pPr>
        <w:ind w:left="360"/>
        <w:jc w:val="both"/>
        <w:rPr>
          <w:rFonts w:cstheme="minorHAnsi"/>
        </w:rPr>
      </w:pPr>
      <w:r w:rsidRPr="00BE2044">
        <w:rPr>
          <w:rFonts w:cstheme="minorHAnsi"/>
        </w:rPr>
        <w:lastRenderedPageBreak/>
        <w:t xml:space="preserve">When the patient is experiencing high risk to self or others it is important to seek a multidisciplinary </w:t>
      </w:r>
      <w:r w:rsidR="004A28A1">
        <w:rPr>
          <w:rFonts w:cstheme="minorHAnsi"/>
        </w:rPr>
        <w:t>team</w:t>
      </w:r>
      <w:r w:rsidRPr="00BE2044">
        <w:rPr>
          <w:rFonts w:cstheme="minorHAnsi"/>
        </w:rPr>
        <w:t xml:space="preserve">, which Psychiatrist for Children is not able to </w:t>
      </w:r>
      <w:r w:rsidR="004A28A1">
        <w:rPr>
          <w:rFonts w:cstheme="minorHAnsi"/>
        </w:rPr>
        <w:t>offer</w:t>
      </w:r>
      <w:r w:rsidRPr="00BE2044">
        <w:rPr>
          <w:rFonts w:cstheme="minorHAnsi"/>
        </w:rPr>
        <w:t>.</w:t>
      </w:r>
      <w:r w:rsidR="004A28A1">
        <w:rPr>
          <w:rFonts w:cstheme="minorHAnsi"/>
        </w:rPr>
        <w:t xml:space="preserve">  We would advise you to discuss possible options with your GP and seek alternative support.</w:t>
      </w:r>
    </w:p>
    <w:p w:rsidR="00E41DE2" w:rsidRPr="00B94746" w:rsidRDefault="00E41DE2" w:rsidP="00B94746">
      <w:pPr>
        <w:pStyle w:val="ListParagraph"/>
        <w:jc w:val="both"/>
        <w:rPr>
          <w:rFonts w:cstheme="minorHAnsi"/>
        </w:rPr>
      </w:pPr>
    </w:p>
    <w:p w:rsidR="00E41DE2" w:rsidRPr="00B94746" w:rsidRDefault="00E41DE2" w:rsidP="00B94746">
      <w:pPr>
        <w:pStyle w:val="ListParagraph"/>
        <w:jc w:val="both"/>
        <w:rPr>
          <w:rFonts w:cstheme="minorHAnsi"/>
        </w:rPr>
      </w:pPr>
      <w:r w:rsidRPr="00B94746">
        <w:rPr>
          <w:rFonts w:cstheme="minorHAnsi"/>
        </w:rPr>
        <w:t>Other helpful numbers to be aware of:</w:t>
      </w:r>
    </w:p>
    <w:p w:rsidR="00E41DE2" w:rsidRPr="00B94746" w:rsidRDefault="00E41DE2" w:rsidP="00B94746">
      <w:pPr>
        <w:pStyle w:val="ListParagraph"/>
        <w:jc w:val="both"/>
        <w:rPr>
          <w:rFonts w:cstheme="minorHAnsi"/>
        </w:rPr>
      </w:pPr>
      <w:r w:rsidRPr="00B94746">
        <w:rPr>
          <w:rFonts w:cstheme="minorHAnsi"/>
        </w:rPr>
        <w:t xml:space="preserve">Samaritans </w:t>
      </w:r>
      <w:r w:rsidR="005559DE" w:rsidRPr="00B94746">
        <w:rPr>
          <w:rFonts w:cstheme="minorHAnsi"/>
        </w:rPr>
        <w:t>–</w:t>
      </w:r>
      <w:r w:rsidRPr="00B94746">
        <w:rPr>
          <w:rFonts w:cstheme="minorHAnsi"/>
        </w:rPr>
        <w:t xml:space="preserve"> 116123</w:t>
      </w:r>
      <w:r w:rsidR="005559DE" w:rsidRPr="00B94746">
        <w:rPr>
          <w:rFonts w:cstheme="minorHAnsi"/>
        </w:rPr>
        <w:t xml:space="preserve"> or email – </w:t>
      </w:r>
      <w:hyperlink r:id="rId8" w:history="1">
        <w:r w:rsidR="005559DE" w:rsidRPr="00B94746">
          <w:rPr>
            <w:rStyle w:val="Hyperlink"/>
            <w:rFonts w:cstheme="minorHAnsi"/>
          </w:rPr>
          <w:t>jo@samaritans.org</w:t>
        </w:r>
      </w:hyperlink>
    </w:p>
    <w:p w:rsidR="005559DE" w:rsidRPr="00B94746" w:rsidRDefault="005559DE" w:rsidP="00B94746">
      <w:pPr>
        <w:pStyle w:val="ListParagraph"/>
        <w:jc w:val="both"/>
        <w:rPr>
          <w:rFonts w:cstheme="minorHAnsi"/>
        </w:rPr>
      </w:pPr>
      <w:r w:rsidRPr="00B94746">
        <w:rPr>
          <w:rFonts w:cstheme="minorHAnsi"/>
        </w:rPr>
        <w:t>Childline – 0800 1111</w:t>
      </w:r>
    </w:p>
    <w:p w:rsidR="005559DE" w:rsidRPr="00B94746" w:rsidRDefault="005559DE" w:rsidP="00B94746">
      <w:pPr>
        <w:pStyle w:val="ListParagraph"/>
        <w:jc w:val="both"/>
        <w:rPr>
          <w:rFonts w:cstheme="minorHAnsi"/>
        </w:rPr>
      </w:pPr>
      <w:r w:rsidRPr="00B94746">
        <w:rPr>
          <w:rFonts w:cstheme="minorHAnsi"/>
        </w:rPr>
        <w:t xml:space="preserve">Papyrus – </w:t>
      </w:r>
      <w:hyperlink r:id="rId9" w:history="1">
        <w:r w:rsidRPr="00B94746">
          <w:rPr>
            <w:rStyle w:val="Hyperlink"/>
            <w:rFonts w:cstheme="minorHAnsi"/>
          </w:rPr>
          <w:t>pat@papyrus-uk.org</w:t>
        </w:r>
      </w:hyperlink>
      <w:r w:rsidRPr="00B94746">
        <w:rPr>
          <w:rFonts w:cstheme="minorHAnsi"/>
        </w:rPr>
        <w:t>, call 08000684141 text 07860039967</w:t>
      </w:r>
    </w:p>
    <w:p w:rsidR="005559DE" w:rsidRPr="00B94746" w:rsidRDefault="005559DE" w:rsidP="00B94746">
      <w:pPr>
        <w:pStyle w:val="ListParagraph"/>
        <w:jc w:val="both"/>
        <w:rPr>
          <w:rFonts w:cstheme="minorHAnsi"/>
        </w:rPr>
      </w:pPr>
    </w:p>
    <w:p w:rsidR="00375F90" w:rsidRPr="00B94746" w:rsidRDefault="00375F90" w:rsidP="00B94746">
      <w:pPr>
        <w:pStyle w:val="ListParagraph"/>
        <w:jc w:val="both"/>
        <w:rPr>
          <w:rFonts w:cstheme="minorHAnsi"/>
        </w:rPr>
      </w:pPr>
    </w:p>
    <w:p w:rsidR="002F0A7C" w:rsidRPr="00B94746" w:rsidRDefault="002F0A7C" w:rsidP="00B94746">
      <w:pPr>
        <w:pStyle w:val="ListParagraph"/>
        <w:jc w:val="both"/>
        <w:rPr>
          <w:rFonts w:cstheme="minorHAnsi"/>
        </w:rPr>
      </w:pPr>
    </w:p>
    <w:p w:rsidR="002F0A7C" w:rsidRPr="00B94746" w:rsidRDefault="002F0A7C" w:rsidP="00B94746">
      <w:pPr>
        <w:pStyle w:val="ListParagraph"/>
        <w:jc w:val="both"/>
        <w:rPr>
          <w:rFonts w:cstheme="minorHAnsi"/>
        </w:rPr>
      </w:pPr>
    </w:p>
    <w:p w:rsidR="002F0A7C" w:rsidRPr="0001580D" w:rsidRDefault="002F0A7C" w:rsidP="0001580D">
      <w:pPr>
        <w:jc w:val="both"/>
        <w:rPr>
          <w:rFonts w:cstheme="minorHAnsi"/>
        </w:rPr>
      </w:pPr>
      <w:r w:rsidRPr="0001580D">
        <w:rPr>
          <w:rFonts w:cstheme="minorHAnsi"/>
        </w:rPr>
        <w:t>Signature:                                                                                                     Date:</w:t>
      </w:r>
    </w:p>
    <w:p w:rsidR="00375F90" w:rsidRPr="00B94746" w:rsidRDefault="00375F90" w:rsidP="00B94746">
      <w:pPr>
        <w:jc w:val="both"/>
        <w:rPr>
          <w:rFonts w:cstheme="minorHAnsi"/>
        </w:rPr>
      </w:pPr>
    </w:p>
    <w:p w:rsidR="00FA0377" w:rsidRDefault="00FA0377" w:rsidP="00B94746">
      <w:pPr>
        <w:jc w:val="both"/>
        <w:rPr>
          <w:rFonts w:cstheme="minorHAnsi"/>
        </w:rPr>
      </w:pPr>
    </w:p>
    <w:p w:rsidR="00FA0377" w:rsidRDefault="00FA0377" w:rsidP="00B94746">
      <w:pPr>
        <w:jc w:val="both"/>
        <w:rPr>
          <w:rFonts w:cstheme="minorHAnsi"/>
        </w:rPr>
      </w:pPr>
    </w:p>
    <w:p w:rsidR="00FA0377" w:rsidRDefault="00FA0377" w:rsidP="00B94746">
      <w:pPr>
        <w:jc w:val="both"/>
        <w:rPr>
          <w:rFonts w:cstheme="minorHAnsi"/>
        </w:rPr>
      </w:pPr>
    </w:p>
    <w:p w:rsidR="00206EBD" w:rsidRPr="00B94746" w:rsidRDefault="00206EBD" w:rsidP="00B94746">
      <w:pPr>
        <w:jc w:val="both"/>
        <w:rPr>
          <w:rFonts w:cstheme="minorHAnsi"/>
        </w:rPr>
      </w:pPr>
      <w:r w:rsidRPr="00B94746">
        <w:rPr>
          <w:rFonts w:cstheme="minorHAnsi"/>
        </w:rPr>
        <w:t xml:space="preserve">I confirm that I have read and understood the </w:t>
      </w:r>
      <w:r w:rsidR="00087B14" w:rsidRPr="00B94746">
        <w:rPr>
          <w:rFonts w:cstheme="minorHAnsi"/>
        </w:rPr>
        <w:t>terms</w:t>
      </w:r>
      <w:r w:rsidRPr="00B94746">
        <w:rPr>
          <w:rFonts w:cstheme="minorHAnsi"/>
        </w:rPr>
        <w:t xml:space="preserve"> and conditions and agree with them.  I have understood and agreed to the </w:t>
      </w:r>
      <w:r w:rsidR="00D96DF4">
        <w:rPr>
          <w:rFonts w:cstheme="minorHAnsi"/>
        </w:rPr>
        <w:t>Privacy Policy</w:t>
      </w:r>
      <w:r w:rsidRPr="00B94746">
        <w:rPr>
          <w:rFonts w:cstheme="minorHAnsi"/>
        </w:rPr>
        <w:t xml:space="preserve"> and consent to my child’s information to be dealed with in this manner and for the purpose stated.</w:t>
      </w:r>
    </w:p>
    <w:p w:rsidR="000057C9" w:rsidRDefault="000057C9" w:rsidP="000057C9">
      <w:pPr>
        <w:jc w:val="both"/>
      </w:pPr>
    </w:p>
    <w:p w:rsidR="000057C9" w:rsidRDefault="000057C9" w:rsidP="000057C9">
      <w:pPr>
        <w:jc w:val="both"/>
      </w:pPr>
    </w:p>
    <w:p w:rsidR="003C72D6" w:rsidRDefault="003C72D6" w:rsidP="000057C9">
      <w:pPr>
        <w:jc w:val="both"/>
      </w:pPr>
    </w:p>
    <w:p w:rsidR="003C72D6" w:rsidRDefault="003C72D6" w:rsidP="000057C9">
      <w:pPr>
        <w:jc w:val="both"/>
      </w:pPr>
    </w:p>
    <w:p w:rsidR="00331BC9" w:rsidRDefault="00331BC9" w:rsidP="00331BC9"/>
    <w:p w:rsidR="00331BC9" w:rsidRDefault="00331BC9" w:rsidP="00331BC9"/>
    <w:p w:rsidR="00331BC9" w:rsidRDefault="00331BC9" w:rsidP="000057C9">
      <w:pPr>
        <w:jc w:val="both"/>
      </w:pPr>
    </w:p>
    <w:p w:rsidR="003C72D6" w:rsidRDefault="003C72D6" w:rsidP="000057C9">
      <w:pPr>
        <w:jc w:val="both"/>
      </w:pPr>
    </w:p>
    <w:p w:rsidR="001956DD" w:rsidRDefault="001956DD" w:rsidP="000057C9">
      <w:pPr>
        <w:jc w:val="both"/>
      </w:pPr>
    </w:p>
    <w:p w:rsidR="001956DD" w:rsidRDefault="001956DD" w:rsidP="000057C9">
      <w:pPr>
        <w:jc w:val="both"/>
      </w:pPr>
    </w:p>
    <w:sectPr w:rsidR="001956DD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32A" w:rsidRDefault="00A5432A" w:rsidP="0004091E">
      <w:r>
        <w:separator/>
      </w:r>
    </w:p>
  </w:endnote>
  <w:endnote w:type="continuationSeparator" w:id="0">
    <w:p w:rsidR="00A5432A" w:rsidRDefault="00A5432A" w:rsidP="0004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8236684"/>
      <w:docPartObj>
        <w:docPartGallery w:val="Page Numbers (Bottom of Page)"/>
        <w:docPartUnique/>
      </w:docPartObj>
    </w:sdtPr>
    <w:sdtContent>
      <w:p w:rsidR="0004091E" w:rsidRDefault="0004091E" w:rsidP="00524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4091E" w:rsidRDefault="0004091E" w:rsidP="000409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3286358"/>
      <w:docPartObj>
        <w:docPartGallery w:val="Page Numbers (Bottom of Page)"/>
        <w:docPartUnique/>
      </w:docPartObj>
    </w:sdtPr>
    <w:sdtContent>
      <w:p w:rsidR="0004091E" w:rsidRDefault="0004091E" w:rsidP="00524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4091E" w:rsidRDefault="0004091E" w:rsidP="000409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32A" w:rsidRDefault="00A5432A" w:rsidP="0004091E">
      <w:r>
        <w:separator/>
      </w:r>
    </w:p>
  </w:footnote>
  <w:footnote w:type="continuationSeparator" w:id="0">
    <w:p w:rsidR="00A5432A" w:rsidRDefault="00A5432A" w:rsidP="0004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91E" w:rsidRDefault="0004091E">
    <w:pPr>
      <w:pStyle w:val="Header"/>
    </w:pPr>
    <w:r>
      <w:t xml:space="preserve">Psychiatrist for children – Terms and Conditions – </w:t>
    </w:r>
    <w:r w:rsidR="00E473EF">
      <w:t xml:space="preserve">updated:  </w:t>
    </w:r>
    <w:r>
      <w:t>26/10/2023</w:t>
    </w:r>
  </w:p>
  <w:p w:rsidR="0004091E" w:rsidRDefault="00040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471A3"/>
    <w:multiLevelType w:val="hybridMultilevel"/>
    <w:tmpl w:val="ECC27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1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6D"/>
    <w:rsid w:val="000057C9"/>
    <w:rsid w:val="0001580D"/>
    <w:rsid w:val="000257B5"/>
    <w:rsid w:val="0004091E"/>
    <w:rsid w:val="00087B14"/>
    <w:rsid w:val="001956DD"/>
    <w:rsid w:val="00206EBD"/>
    <w:rsid w:val="00206F5B"/>
    <w:rsid w:val="00232D45"/>
    <w:rsid w:val="00236E30"/>
    <w:rsid w:val="002C4BF1"/>
    <w:rsid w:val="002F0A7C"/>
    <w:rsid w:val="002F5851"/>
    <w:rsid w:val="00331BC9"/>
    <w:rsid w:val="0037573A"/>
    <w:rsid w:val="00375F90"/>
    <w:rsid w:val="00381ECC"/>
    <w:rsid w:val="003C3EC9"/>
    <w:rsid w:val="003C72D6"/>
    <w:rsid w:val="004A28A1"/>
    <w:rsid w:val="0052696C"/>
    <w:rsid w:val="005559DE"/>
    <w:rsid w:val="00562946"/>
    <w:rsid w:val="00610FF6"/>
    <w:rsid w:val="0064121F"/>
    <w:rsid w:val="00656F15"/>
    <w:rsid w:val="006E1464"/>
    <w:rsid w:val="007B2159"/>
    <w:rsid w:val="007E36D8"/>
    <w:rsid w:val="00844387"/>
    <w:rsid w:val="00900D83"/>
    <w:rsid w:val="009165E8"/>
    <w:rsid w:val="00943108"/>
    <w:rsid w:val="009761F6"/>
    <w:rsid w:val="00A5432A"/>
    <w:rsid w:val="00AB0A33"/>
    <w:rsid w:val="00B168DB"/>
    <w:rsid w:val="00B94746"/>
    <w:rsid w:val="00BE2044"/>
    <w:rsid w:val="00BE4411"/>
    <w:rsid w:val="00C0015D"/>
    <w:rsid w:val="00CA5DB5"/>
    <w:rsid w:val="00D96DF4"/>
    <w:rsid w:val="00E14720"/>
    <w:rsid w:val="00E41DE2"/>
    <w:rsid w:val="00E473EF"/>
    <w:rsid w:val="00E82D58"/>
    <w:rsid w:val="00E860E5"/>
    <w:rsid w:val="00EC156D"/>
    <w:rsid w:val="00FA0377"/>
    <w:rsid w:val="00FA1180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7C9D"/>
  <w15:chartTrackingRefBased/>
  <w15:docId w15:val="{7C1425AE-E5AB-2748-9CED-BC1099EE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9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91E"/>
  </w:style>
  <w:style w:type="paragraph" w:styleId="Footer">
    <w:name w:val="footer"/>
    <w:basedOn w:val="Normal"/>
    <w:link w:val="FooterChar"/>
    <w:uiPriority w:val="99"/>
    <w:unhideWhenUsed/>
    <w:rsid w:val="0004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91E"/>
  </w:style>
  <w:style w:type="character" w:styleId="PageNumber">
    <w:name w:val="page number"/>
    <w:basedOn w:val="DefaultParagraphFont"/>
    <w:uiPriority w:val="99"/>
    <w:semiHidden/>
    <w:unhideWhenUsed/>
    <w:rsid w:val="0004091E"/>
  </w:style>
  <w:style w:type="paragraph" w:styleId="NormalWeb">
    <w:name w:val="Normal (Web)"/>
    <w:basedOn w:val="Normal"/>
    <w:uiPriority w:val="99"/>
    <w:semiHidden/>
    <w:unhideWhenUsed/>
    <w:rsid w:val="00AB0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AB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@samaritan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@papyrus-u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E00E97-5725-E04E-BCF1-03F71FB5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Leffler</dc:creator>
  <cp:keywords/>
  <dc:description/>
  <cp:lastModifiedBy>Nima Leffler</cp:lastModifiedBy>
  <cp:revision>7</cp:revision>
  <dcterms:created xsi:type="dcterms:W3CDTF">2024-02-26T20:58:00Z</dcterms:created>
  <dcterms:modified xsi:type="dcterms:W3CDTF">2024-10-11T10:08:00Z</dcterms:modified>
</cp:coreProperties>
</file>